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AF0" w:rsidRDefault="00C31605" w:rsidP="00CC2979">
      <w:pPr>
        <w:pBdr>
          <w:bottom w:val="single" w:sz="4" w:space="1" w:color="auto"/>
        </w:pBdr>
        <w:spacing w:after="0"/>
        <w:ind w:right="252"/>
        <w:rPr>
          <w:b/>
          <w:sz w:val="28"/>
          <w:szCs w:val="28"/>
        </w:rPr>
      </w:pPr>
      <w:r>
        <w:rPr>
          <w:noProof/>
        </w:rPr>
        <w:drawing>
          <wp:anchor distT="0" distB="0" distL="114300" distR="114300" simplePos="0" relativeHeight="251657216" behindDoc="1" locked="0" layoutInCell="1" allowOverlap="1">
            <wp:simplePos x="0" y="0"/>
            <wp:positionH relativeFrom="column">
              <wp:posOffset>-815340</wp:posOffset>
            </wp:positionH>
            <wp:positionV relativeFrom="paragraph">
              <wp:posOffset>-760095</wp:posOffset>
            </wp:positionV>
            <wp:extent cx="1257300" cy="1257300"/>
            <wp:effectExtent l="0" t="0" r="0" b="0"/>
            <wp:wrapTight wrapText="bothSides">
              <wp:wrapPolygon edited="0">
                <wp:start x="0" y="0"/>
                <wp:lineTo x="0" y="21273"/>
                <wp:lineTo x="21273" y="21273"/>
                <wp:lineTo x="21273" y="0"/>
                <wp:lineTo x="0" y="0"/>
              </wp:wrapPolygon>
            </wp:wrapTight>
            <wp:docPr id="4" name="Picture 4" descr="norl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lic logo"/>
                    <pic:cNvPicPr>
                      <a:picLocks noChangeAspect="1" noChangeArrowheads="1"/>
                    </pic:cNvPicPr>
                  </pic:nvPicPr>
                  <pic:blipFill>
                    <a:blip r:embed="rId8"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sidR="00503E71">
        <w:rPr>
          <w:b/>
          <w:sz w:val="28"/>
          <w:szCs w:val="28"/>
        </w:rPr>
        <w:t xml:space="preserve">   </w:t>
      </w:r>
      <w:r w:rsidR="00937599">
        <w:rPr>
          <w:b/>
          <w:sz w:val="28"/>
          <w:szCs w:val="28"/>
        </w:rPr>
        <w:t xml:space="preserve">  </w:t>
      </w:r>
    </w:p>
    <w:p w:rsidR="00CC2979" w:rsidRDefault="00BC3AF0" w:rsidP="00CC2979">
      <w:pPr>
        <w:pBdr>
          <w:bottom w:val="single" w:sz="4" w:space="1" w:color="auto"/>
        </w:pBdr>
        <w:spacing w:after="0"/>
        <w:ind w:right="252"/>
        <w:rPr>
          <w:b/>
          <w:sz w:val="28"/>
          <w:szCs w:val="28"/>
        </w:rPr>
      </w:pPr>
      <w:r>
        <w:rPr>
          <w:b/>
          <w:sz w:val="28"/>
          <w:szCs w:val="28"/>
        </w:rPr>
        <w:t xml:space="preserve">     </w:t>
      </w:r>
      <w:r w:rsidR="00CC2979" w:rsidRPr="00CC2979">
        <w:rPr>
          <w:b/>
          <w:sz w:val="28"/>
          <w:szCs w:val="28"/>
        </w:rPr>
        <w:t>Niagara Orleans Land Improvement Corporation (NORLIC</w:t>
      </w:r>
      <w:r w:rsidR="00CC2979">
        <w:rPr>
          <w:b/>
          <w:sz w:val="28"/>
          <w:szCs w:val="28"/>
        </w:rPr>
        <w:t>)</w:t>
      </w:r>
    </w:p>
    <w:p w:rsidR="00CC2979" w:rsidRDefault="00CC2979" w:rsidP="00CC2979">
      <w:pPr>
        <w:spacing w:after="0"/>
        <w:jc w:val="center"/>
        <w:rPr>
          <w:b/>
          <w:sz w:val="20"/>
          <w:szCs w:val="20"/>
        </w:rPr>
      </w:pPr>
    </w:p>
    <w:p w:rsidR="00307306" w:rsidRDefault="00503E71" w:rsidP="00C216A8">
      <w:pPr>
        <w:spacing w:after="0"/>
        <w:rPr>
          <w:b/>
          <w:sz w:val="24"/>
          <w:szCs w:val="24"/>
          <w:u w:val="single"/>
        </w:rPr>
      </w:pPr>
      <w:r w:rsidRPr="00503E71">
        <w:rPr>
          <w:b/>
          <w:noProof/>
        </w:rPr>
        <mc:AlternateContent>
          <mc:Choice Requires="wps">
            <w:drawing>
              <wp:anchor distT="0" distB="0" distL="114300" distR="114300" simplePos="0" relativeHeight="251659264" behindDoc="0" locked="0" layoutInCell="0" allowOverlap="1" wp14:anchorId="3E7CC4FD" wp14:editId="539DFAAC">
                <wp:simplePos x="0" y="0"/>
                <wp:positionH relativeFrom="page">
                  <wp:posOffset>114300</wp:posOffset>
                </wp:positionH>
                <wp:positionV relativeFrom="page">
                  <wp:posOffset>1577340</wp:posOffset>
                </wp:positionV>
                <wp:extent cx="1996440" cy="4739640"/>
                <wp:effectExtent l="0" t="0" r="0" b="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4739640"/>
                        </a:xfrm>
                        <a:prstGeom prst="rect">
                          <a:avLst/>
                        </a:prstGeom>
                        <a:noFill/>
                        <a:ln w="76200" cmpd="thickThin">
                          <a:noFill/>
                          <a:miter lim="800000"/>
                          <a:headEnd/>
                          <a:tailEnd/>
                        </a:ln>
                        <a:extLst>
                          <a:ext uri="{909E8E84-426E-40DD-AFC4-6F175D3DCCD1}">
                            <a14:hiddenFill xmlns:a14="http://schemas.microsoft.com/office/drawing/2010/main">
                              <a:solidFill>
                                <a:srgbClr val="FFFFFF"/>
                              </a:solidFill>
                            </a14:hiddenFill>
                          </a:ext>
                        </a:extLst>
                      </wps:spPr>
                      <wps:txbx>
                        <w:txbxContent>
                          <w:p w:rsidR="00503E71" w:rsidRPr="0065310C" w:rsidRDefault="00503E71" w:rsidP="00503E71">
                            <w:pPr>
                              <w:shd w:val="clear" w:color="auto" w:fill="FFFFFF"/>
                              <w:spacing w:after="0" w:line="240" w:lineRule="auto"/>
                              <w:rPr>
                                <w:rFonts w:asciiTheme="majorHAnsi" w:eastAsia="Times New Roman" w:hAnsiTheme="majorHAnsi" w:cs="Arial"/>
                                <w:b/>
                                <w:color w:val="000000"/>
                                <w:sz w:val="20"/>
                                <w:szCs w:val="20"/>
                                <w:u w:val="single"/>
                              </w:rPr>
                            </w:pPr>
                            <w:r w:rsidRPr="0065310C">
                              <w:rPr>
                                <w:rFonts w:asciiTheme="majorHAnsi" w:eastAsia="Times New Roman" w:hAnsiTheme="majorHAnsi" w:cs="Arial"/>
                                <w:b/>
                                <w:color w:val="000000"/>
                                <w:sz w:val="20"/>
                                <w:szCs w:val="20"/>
                                <w:u w:val="single"/>
                              </w:rPr>
                              <w:t>Board of Directors</w:t>
                            </w:r>
                          </w:p>
                          <w:p w:rsidR="00503E71" w:rsidRPr="0065310C" w:rsidRDefault="00503E71" w:rsidP="00503E71">
                            <w:pPr>
                              <w:shd w:val="clear" w:color="auto" w:fill="FFFFFF"/>
                              <w:spacing w:after="0" w:line="240" w:lineRule="auto"/>
                              <w:rPr>
                                <w:rFonts w:asciiTheme="majorHAnsi" w:eastAsia="Times New Roman" w:hAnsiTheme="majorHAnsi" w:cs="Arial"/>
                                <w:color w:val="000000"/>
                                <w:sz w:val="20"/>
                                <w:szCs w:val="20"/>
                                <w:u w:val="single"/>
                              </w:rPr>
                            </w:pPr>
                          </w:p>
                          <w:p w:rsidR="0065310C" w:rsidRDefault="00503E71" w:rsidP="0065310C">
                            <w:pPr>
                              <w:shd w:val="clear" w:color="auto" w:fill="FFFFFF"/>
                              <w:spacing w:after="0" w:line="240" w:lineRule="auto"/>
                              <w:rPr>
                                <w:rFonts w:asciiTheme="majorHAnsi" w:eastAsia="Times New Roman" w:hAnsiTheme="majorHAnsi" w:cs="Arial"/>
                                <w:b/>
                                <w:color w:val="000000"/>
                                <w:sz w:val="20"/>
                                <w:szCs w:val="20"/>
                              </w:rPr>
                            </w:pPr>
                            <w:r w:rsidRPr="0065310C">
                              <w:rPr>
                                <w:rFonts w:asciiTheme="majorHAnsi" w:eastAsia="Times New Roman" w:hAnsiTheme="majorHAnsi" w:cs="Arial"/>
                                <w:b/>
                                <w:color w:val="000000"/>
                                <w:sz w:val="20"/>
                                <w:szCs w:val="20"/>
                              </w:rPr>
                              <w:t>Richard E.</w:t>
                            </w:r>
                            <w:r w:rsidR="0065310C">
                              <w:rPr>
                                <w:rFonts w:asciiTheme="majorHAnsi" w:eastAsia="Times New Roman" w:hAnsiTheme="majorHAnsi" w:cs="Arial"/>
                                <w:b/>
                                <w:color w:val="000000"/>
                                <w:sz w:val="20"/>
                                <w:szCs w:val="20"/>
                              </w:rPr>
                              <w:t> Updegrove</w:t>
                            </w:r>
                          </w:p>
                          <w:p w:rsidR="00503E71" w:rsidRPr="0065310C" w:rsidRDefault="00503E71" w:rsidP="0065310C">
                            <w:pPr>
                              <w:shd w:val="clear" w:color="auto" w:fill="FFFFFF"/>
                              <w:spacing w:after="0" w:line="240" w:lineRule="auto"/>
                              <w:ind w:left="720"/>
                              <w:rPr>
                                <w:rFonts w:asciiTheme="majorHAnsi" w:eastAsia="Times New Roman" w:hAnsiTheme="majorHAnsi" w:cs="Arial"/>
                                <w:b/>
                                <w:color w:val="000000"/>
                                <w:sz w:val="20"/>
                                <w:szCs w:val="20"/>
                              </w:rPr>
                            </w:pPr>
                            <w:r w:rsidRPr="0065310C">
                              <w:rPr>
                                <w:rFonts w:asciiTheme="majorHAnsi" w:eastAsia="Times New Roman" w:hAnsiTheme="majorHAnsi" w:cs="Arial"/>
                                <w:i/>
                                <w:color w:val="000000"/>
                                <w:sz w:val="20"/>
                                <w:szCs w:val="20"/>
                              </w:rPr>
                              <w:t>Chairperson</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b/>
                                <w:color w:val="000000"/>
                                <w:sz w:val="20"/>
                                <w:szCs w:val="20"/>
                              </w:rPr>
                            </w:pPr>
                            <w:r w:rsidRPr="0065310C">
                              <w:rPr>
                                <w:rFonts w:asciiTheme="majorHAnsi" w:eastAsia="Times New Roman" w:hAnsiTheme="majorHAnsi" w:cs="Arial"/>
                                <w:b/>
                                <w:color w:val="000000"/>
                                <w:sz w:val="20"/>
                                <w:szCs w:val="20"/>
                              </w:rPr>
                              <w:t>Brian Smith</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Vice Chairman</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b/>
                                <w:color w:val="000000"/>
                                <w:sz w:val="20"/>
                                <w:szCs w:val="20"/>
                              </w:rPr>
                            </w:pPr>
                            <w:r w:rsidRPr="0065310C">
                              <w:rPr>
                                <w:rFonts w:asciiTheme="majorHAnsi" w:eastAsia="Times New Roman" w:hAnsiTheme="majorHAnsi" w:cs="Arial"/>
                                <w:b/>
                                <w:color w:val="000000"/>
                                <w:sz w:val="20"/>
                                <w:szCs w:val="20"/>
                              </w:rPr>
                              <w:t>Thomas</w:t>
                            </w:r>
                            <w:r w:rsidR="00943A0E">
                              <w:rPr>
                                <w:rFonts w:asciiTheme="majorHAnsi" w:eastAsia="Times New Roman" w:hAnsiTheme="majorHAnsi" w:cs="Arial"/>
                                <w:b/>
                                <w:color w:val="000000"/>
                                <w:sz w:val="20"/>
                                <w:szCs w:val="20"/>
                              </w:rPr>
                              <w:t xml:space="preserve"> J.</w:t>
                            </w:r>
                            <w:r w:rsidRPr="0065310C">
                              <w:rPr>
                                <w:rFonts w:asciiTheme="majorHAnsi" w:eastAsia="Times New Roman" w:hAnsiTheme="majorHAnsi" w:cs="Arial"/>
                                <w:b/>
                                <w:color w:val="000000"/>
                                <w:sz w:val="20"/>
                                <w:szCs w:val="20"/>
                              </w:rPr>
                              <w:t xml:space="preserve"> DeSantis</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 xml:space="preserve">Secretary </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b/>
                                <w:color w:val="000000"/>
                                <w:sz w:val="20"/>
                                <w:szCs w:val="20"/>
                              </w:rPr>
                            </w:pPr>
                            <w:r w:rsidRPr="0065310C">
                              <w:rPr>
                                <w:rFonts w:asciiTheme="majorHAnsi" w:eastAsia="Times New Roman" w:hAnsiTheme="majorHAnsi" w:cs="Arial"/>
                                <w:b/>
                                <w:color w:val="000000"/>
                                <w:sz w:val="20"/>
                                <w:szCs w:val="20"/>
                              </w:rPr>
                              <w:t>Kyle Andrews</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Member</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B71AD7" w:rsidP="0065310C">
                            <w:pPr>
                              <w:shd w:val="clear" w:color="auto" w:fill="FFFFFF"/>
                              <w:spacing w:after="0" w:line="240" w:lineRule="auto"/>
                              <w:rPr>
                                <w:rFonts w:asciiTheme="majorHAnsi" w:eastAsia="Times New Roman" w:hAnsiTheme="majorHAnsi" w:cs="Arial"/>
                                <w:b/>
                                <w:color w:val="000000"/>
                                <w:sz w:val="20"/>
                                <w:szCs w:val="20"/>
                              </w:rPr>
                            </w:pPr>
                            <w:r>
                              <w:rPr>
                                <w:rFonts w:asciiTheme="majorHAnsi" w:eastAsia="Times New Roman" w:hAnsiTheme="majorHAnsi" w:cs="Arial"/>
                                <w:b/>
                                <w:color w:val="000000"/>
                                <w:sz w:val="20"/>
                                <w:szCs w:val="20"/>
                              </w:rPr>
                              <w:t>Michael A.</w:t>
                            </w:r>
                            <w:r w:rsidR="005538DF">
                              <w:rPr>
                                <w:rFonts w:asciiTheme="majorHAnsi" w:eastAsia="Times New Roman" w:hAnsiTheme="majorHAnsi" w:cs="Arial"/>
                                <w:b/>
                                <w:color w:val="000000"/>
                                <w:sz w:val="20"/>
                                <w:szCs w:val="20"/>
                              </w:rPr>
                              <w:t xml:space="preserve"> Casale</w:t>
                            </w:r>
                          </w:p>
                          <w:p w:rsidR="00503E71" w:rsidRPr="0065310C" w:rsidRDefault="0065310C" w:rsidP="0065310C">
                            <w:pPr>
                              <w:shd w:val="clear" w:color="auto" w:fill="FFFFFF"/>
                              <w:spacing w:after="0" w:line="240" w:lineRule="auto"/>
                              <w:ind w:left="720"/>
                              <w:rPr>
                                <w:rFonts w:asciiTheme="majorHAnsi" w:eastAsia="Times New Roman" w:hAnsiTheme="majorHAnsi" w:cs="Arial"/>
                                <w:i/>
                                <w:color w:val="000000"/>
                                <w:sz w:val="20"/>
                                <w:szCs w:val="20"/>
                              </w:rPr>
                            </w:pPr>
                            <w:r>
                              <w:rPr>
                                <w:rFonts w:asciiTheme="majorHAnsi" w:eastAsia="Times New Roman" w:hAnsiTheme="majorHAnsi" w:cs="Arial"/>
                                <w:i/>
                                <w:color w:val="000000"/>
                                <w:sz w:val="20"/>
                                <w:szCs w:val="20"/>
                              </w:rPr>
                              <w:t>M</w:t>
                            </w:r>
                            <w:r w:rsidR="00503E71" w:rsidRPr="0065310C">
                              <w:rPr>
                                <w:rFonts w:asciiTheme="majorHAnsi" w:eastAsia="Times New Roman" w:hAnsiTheme="majorHAnsi" w:cs="Arial"/>
                                <w:i/>
                                <w:color w:val="000000"/>
                                <w:sz w:val="20"/>
                                <w:szCs w:val="20"/>
                              </w:rPr>
                              <w:t xml:space="preserve">ember </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B71AD7" w:rsidP="0065310C">
                            <w:pPr>
                              <w:shd w:val="clear" w:color="auto" w:fill="FFFFFF"/>
                              <w:spacing w:after="0" w:line="240" w:lineRule="auto"/>
                              <w:rPr>
                                <w:rFonts w:asciiTheme="majorHAnsi" w:eastAsia="Times New Roman" w:hAnsiTheme="majorHAnsi" w:cs="Arial"/>
                                <w:b/>
                                <w:color w:val="000000"/>
                                <w:sz w:val="20"/>
                                <w:szCs w:val="20"/>
                              </w:rPr>
                            </w:pPr>
                            <w:r>
                              <w:rPr>
                                <w:rFonts w:asciiTheme="majorHAnsi" w:eastAsia="Times New Roman" w:hAnsiTheme="majorHAnsi" w:cs="Arial"/>
                                <w:b/>
                                <w:color w:val="000000"/>
                                <w:sz w:val="20"/>
                                <w:szCs w:val="20"/>
                              </w:rPr>
                              <w:t>Lynn</w:t>
                            </w:r>
                            <w:r w:rsidR="00667300">
                              <w:rPr>
                                <w:rFonts w:asciiTheme="majorHAnsi" w:eastAsia="Times New Roman" w:hAnsiTheme="majorHAnsi" w:cs="Arial"/>
                                <w:b/>
                                <w:color w:val="000000"/>
                                <w:sz w:val="20"/>
                                <w:szCs w:val="20"/>
                              </w:rPr>
                              <w:t>e</w:t>
                            </w:r>
                            <w:r>
                              <w:rPr>
                                <w:rFonts w:asciiTheme="majorHAnsi" w:eastAsia="Times New Roman" w:hAnsiTheme="majorHAnsi" w:cs="Arial"/>
                                <w:b/>
                                <w:color w:val="000000"/>
                                <w:sz w:val="20"/>
                                <w:szCs w:val="20"/>
                              </w:rPr>
                              <w:t xml:space="preserve"> Johnson </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Member</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A270BD" w:rsidP="0065310C">
                            <w:pPr>
                              <w:shd w:val="clear" w:color="auto" w:fill="FFFFFF"/>
                              <w:spacing w:after="0" w:line="240" w:lineRule="auto"/>
                              <w:rPr>
                                <w:rFonts w:asciiTheme="majorHAnsi" w:eastAsia="Times New Roman" w:hAnsiTheme="majorHAnsi" w:cs="Arial"/>
                                <w:b/>
                                <w:color w:val="000000"/>
                                <w:sz w:val="20"/>
                                <w:szCs w:val="20"/>
                              </w:rPr>
                            </w:pPr>
                            <w:r>
                              <w:rPr>
                                <w:rFonts w:asciiTheme="majorHAnsi" w:eastAsia="Times New Roman" w:hAnsiTheme="majorHAnsi" w:cs="Arial"/>
                                <w:b/>
                                <w:color w:val="000000"/>
                                <w:sz w:val="20"/>
                                <w:szCs w:val="20"/>
                              </w:rPr>
                              <w:t>Robert</w:t>
                            </w:r>
                            <w:r w:rsidR="00503E71" w:rsidRPr="0065310C">
                              <w:rPr>
                                <w:rFonts w:asciiTheme="majorHAnsi" w:eastAsia="Times New Roman" w:hAnsiTheme="majorHAnsi" w:cs="Arial"/>
                                <w:b/>
                                <w:color w:val="000000"/>
                                <w:sz w:val="20"/>
                                <w:szCs w:val="20"/>
                              </w:rPr>
                              <w:t xml:space="preserve"> DePaolo</w:t>
                            </w:r>
                          </w:p>
                          <w:p w:rsidR="00503E71" w:rsidRPr="0065310C" w:rsidRDefault="0065310C" w:rsidP="0065310C">
                            <w:pPr>
                              <w:shd w:val="clear" w:color="auto" w:fill="FFFFFF"/>
                              <w:spacing w:after="0" w:line="240" w:lineRule="auto"/>
                              <w:ind w:left="720"/>
                              <w:rPr>
                                <w:rFonts w:asciiTheme="majorHAnsi" w:eastAsia="Times New Roman" w:hAnsiTheme="majorHAnsi" w:cs="Arial"/>
                                <w:i/>
                                <w:color w:val="000000"/>
                                <w:sz w:val="20"/>
                                <w:szCs w:val="20"/>
                              </w:rPr>
                            </w:pPr>
                            <w:r>
                              <w:rPr>
                                <w:rFonts w:asciiTheme="majorHAnsi" w:eastAsia="Times New Roman" w:hAnsiTheme="majorHAnsi" w:cs="Arial"/>
                                <w:i/>
                                <w:color w:val="000000"/>
                                <w:sz w:val="20"/>
                                <w:szCs w:val="20"/>
                              </w:rPr>
                              <w:t>M</w:t>
                            </w:r>
                            <w:r w:rsidR="00503E71" w:rsidRPr="0065310C">
                              <w:rPr>
                                <w:rFonts w:asciiTheme="majorHAnsi" w:eastAsia="Times New Roman" w:hAnsiTheme="majorHAnsi" w:cs="Arial"/>
                                <w:i/>
                                <w:color w:val="000000"/>
                                <w:sz w:val="20"/>
                                <w:szCs w:val="20"/>
                              </w:rPr>
                              <w:t>ember</w:t>
                            </w:r>
                          </w:p>
                          <w:p w:rsidR="00503E71" w:rsidRPr="0065310C" w:rsidRDefault="00503E71" w:rsidP="0065310C">
                            <w:pPr>
                              <w:shd w:val="clear" w:color="auto" w:fill="FFFFFF"/>
                              <w:spacing w:after="0" w:line="240" w:lineRule="auto"/>
                              <w:rPr>
                                <w:rFonts w:asciiTheme="majorHAnsi" w:eastAsia="Times New Roman" w:hAnsiTheme="majorHAnsi" w:cs="Arial"/>
                                <w:color w:val="000000"/>
                                <w:sz w:val="10"/>
                                <w:szCs w:val="10"/>
                              </w:rPr>
                            </w:pPr>
                          </w:p>
                          <w:p w:rsidR="00503E71" w:rsidRDefault="00503E71" w:rsidP="0065310C">
                            <w:pPr>
                              <w:shd w:val="clear" w:color="auto" w:fill="FFFFFF"/>
                              <w:spacing w:after="0" w:line="240" w:lineRule="auto"/>
                              <w:rPr>
                                <w:rFonts w:asciiTheme="majorHAnsi" w:eastAsia="Times New Roman" w:hAnsiTheme="majorHAnsi" w:cs="Arial"/>
                                <w:b/>
                                <w:bCs/>
                                <w:color w:val="000000"/>
                                <w:sz w:val="20"/>
                                <w:szCs w:val="20"/>
                                <w:u w:val="single"/>
                              </w:rPr>
                            </w:pPr>
                            <w:r w:rsidRPr="0065310C">
                              <w:rPr>
                                <w:rFonts w:asciiTheme="majorHAnsi" w:eastAsia="Times New Roman" w:hAnsiTheme="majorHAnsi" w:cs="Arial"/>
                                <w:b/>
                                <w:bCs/>
                                <w:color w:val="000000"/>
                                <w:sz w:val="20"/>
                                <w:szCs w:val="20"/>
                                <w:u w:val="single"/>
                              </w:rPr>
                              <w:t>Officers</w:t>
                            </w:r>
                          </w:p>
                          <w:p w:rsidR="0065310C" w:rsidRPr="0065310C" w:rsidRDefault="0065310C" w:rsidP="0065310C">
                            <w:pPr>
                              <w:shd w:val="clear" w:color="auto" w:fill="FFFFFF"/>
                              <w:spacing w:after="0" w:line="240" w:lineRule="auto"/>
                              <w:rPr>
                                <w:rFonts w:asciiTheme="majorHAnsi" w:eastAsia="Times New Roman" w:hAnsiTheme="majorHAnsi" w:cs="Arial"/>
                                <w:b/>
                                <w:color w:val="000000"/>
                                <w:sz w:val="10"/>
                                <w:szCs w:val="10"/>
                                <w:u w:val="single"/>
                              </w:rPr>
                            </w:pPr>
                          </w:p>
                          <w:p w:rsidR="00503E71" w:rsidRPr="0065310C" w:rsidRDefault="00503E71" w:rsidP="0065310C">
                            <w:pPr>
                              <w:shd w:val="clear" w:color="auto" w:fill="FFFFFF"/>
                              <w:spacing w:after="0" w:line="240" w:lineRule="auto"/>
                              <w:rPr>
                                <w:rFonts w:asciiTheme="majorHAnsi" w:eastAsia="Times New Roman" w:hAnsiTheme="majorHAnsi" w:cs="Arial"/>
                                <w:color w:val="000000"/>
                                <w:sz w:val="20"/>
                                <w:szCs w:val="20"/>
                              </w:rPr>
                            </w:pPr>
                            <w:r w:rsidRPr="0065310C">
                              <w:rPr>
                                <w:rFonts w:asciiTheme="majorHAnsi" w:eastAsia="Times New Roman" w:hAnsiTheme="majorHAnsi" w:cs="Arial"/>
                                <w:color w:val="000000"/>
                                <w:sz w:val="20"/>
                                <w:szCs w:val="20"/>
                              </w:rPr>
                              <w:t>Andrea Klyczek</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President</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color w:val="000000"/>
                                <w:sz w:val="20"/>
                                <w:szCs w:val="20"/>
                              </w:rPr>
                            </w:pPr>
                            <w:r w:rsidRPr="0065310C">
                              <w:rPr>
                                <w:rFonts w:asciiTheme="majorHAnsi" w:eastAsia="Times New Roman" w:hAnsiTheme="majorHAnsi" w:cs="Arial"/>
                                <w:color w:val="000000"/>
                                <w:sz w:val="20"/>
                                <w:szCs w:val="20"/>
                              </w:rPr>
                              <w:t>Amy Fisk</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Treasurer</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color w:val="000000"/>
                                <w:sz w:val="20"/>
                                <w:szCs w:val="20"/>
                              </w:rPr>
                            </w:pPr>
                            <w:r w:rsidRPr="0065310C">
                              <w:rPr>
                                <w:rFonts w:asciiTheme="majorHAnsi" w:eastAsia="Times New Roman" w:hAnsiTheme="majorHAnsi" w:cs="Arial"/>
                                <w:color w:val="000000"/>
                                <w:sz w:val="20"/>
                                <w:szCs w:val="20"/>
                              </w:rPr>
                              <w:t>Heather Peck</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 xml:space="preserve">Recording Secretary </w:t>
                            </w:r>
                          </w:p>
                          <w:p w:rsidR="00503E71" w:rsidRDefault="00503E71" w:rsidP="0065310C">
                            <w:pPr>
                              <w:spacing w:after="0" w:line="360" w:lineRule="auto"/>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E7CC4FD" id="_x0000_t202" coordsize="21600,21600" o:spt="202" path="m,l,21600r21600,l21600,xe">
                <v:stroke joinstyle="miter"/>
                <v:path gradientshapeok="t" o:connecttype="rect"/>
              </v:shapetype>
              <v:shape id="Text Box 2" o:spid="_x0000_s1026" type="#_x0000_t202" style="position:absolute;margin-left:9pt;margin-top:124.2pt;width:157.2pt;height:37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" o:allowincell="f" filled="f" stroked="f" strokeweight="6pt">
                <v:stroke linestyle="thickThin"/>
                <v:textbox inset="10.8pt,7.2pt,10.8pt,7.2pt">
                  <w:txbxContent>
                    <w:p w:rsidR="00503E71" w:rsidRPr="0065310C" w:rsidRDefault="00503E71" w:rsidP="00503E71">
                      <w:pPr>
                        <w:shd w:val="clear" w:color="auto" w:fill="FFFFFF"/>
                        <w:spacing w:after="0" w:line="240" w:lineRule="auto"/>
                        <w:rPr>
                          <w:rFonts w:asciiTheme="majorHAnsi" w:eastAsia="Times New Roman" w:hAnsiTheme="majorHAnsi" w:cs="Arial"/>
                          <w:b/>
                          <w:color w:val="000000"/>
                          <w:sz w:val="20"/>
                          <w:szCs w:val="20"/>
                          <w:u w:val="single"/>
                        </w:rPr>
                      </w:pPr>
                      <w:r w:rsidRPr="0065310C">
                        <w:rPr>
                          <w:rFonts w:asciiTheme="majorHAnsi" w:eastAsia="Times New Roman" w:hAnsiTheme="majorHAnsi" w:cs="Arial"/>
                          <w:b/>
                          <w:color w:val="000000"/>
                          <w:sz w:val="20"/>
                          <w:szCs w:val="20"/>
                          <w:u w:val="single"/>
                        </w:rPr>
                        <w:t>Board of Directors</w:t>
                      </w:r>
                    </w:p>
                    <w:p w:rsidR="00503E71" w:rsidRPr="0065310C" w:rsidRDefault="00503E71" w:rsidP="00503E71">
                      <w:pPr>
                        <w:shd w:val="clear" w:color="auto" w:fill="FFFFFF"/>
                        <w:spacing w:after="0" w:line="240" w:lineRule="auto"/>
                        <w:rPr>
                          <w:rFonts w:asciiTheme="majorHAnsi" w:eastAsia="Times New Roman" w:hAnsiTheme="majorHAnsi" w:cs="Arial"/>
                          <w:color w:val="000000"/>
                          <w:sz w:val="20"/>
                          <w:szCs w:val="20"/>
                          <w:u w:val="single"/>
                        </w:rPr>
                      </w:pPr>
                    </w:p>
                    <w:p w:rsidR="0065310C" w:rsidRDefault="00503E71" w:rsidP="0065310C">
                      <w:pPr>
                        <w:shd w:val="clear" w:color="auto" w:fill="FFFFFF"/>
                        <w:spacing w:after="0" w:line="240" w:lineRule="auto"/>
                        <w:rPr>
                          <w:rFonts w:asciiTheme="majorHAnsi" w:eastAsia="Times New Roman" w:hAnsiTheme="majorHAnsi" w:cs="Arial"/>
                          <w:b/>
                          <w:color w:val="000000"/>
                          <w:sz w:val="20"/>
                          <w:szCs w:val="20"/>
                        </w:rPr>
                      </w:pPr>
                      <w:r w:rsidRPr="0065310C">
                        <w:rPr>
                          <w:rFonts w:asciiTheme="majorHAnsi" w:eastAsia="Times New Roman" w:hAnsiTheme="majorHAnsi" w:cs="Arial"/>
                          <w:b/>
                          <w:color w:val="000000"/>
                          <w:sz w:val="20"/>
                          <w:szCs w:val="20"/>
                        </w:rPr>
                        <w:t>Richard E.</w:t>
                      </w:r>
                      <w:r w:rsidR="0065310C">
                        <w:rPr>
                          <w:rFonts w:asciiTheme="majorHAnsi" w:eastAsia="Times New Roman" w:hAnsiTheme="majorHAnsi" w:cs="Arial"/>
                          <w:b/>
                          <w:color w:val="000000"/>
                          <w:sz w:val="20"/>
                          <w:szCs w:val="20"/>
                        </w:rPr>
                        <w:t> Updegrove</w:t>
                      </w:r>
                    </w:p>
                    <w:p w:rsidR="00503E71" w:rsidRPr="0065310C" w:rsidRDefault="00503E71" w:rsidP="0065310C">
                      <w:pPr>
                        <w:shd w:val="clear" w:color="auto" w:fill="FFFFFF"/>
                        <w:spacing w:after="0" w:line="240" w:lineRule="auto"/>
                        <w:ind w:left="720"/>
                        <w:rPr>
                          <w:rFonts w:asciiTheme="majorHAnsi" w:eastAsia="Times New Roman" w:hAnsiTheme="majorHAnsi" w:cs="Arial"/>
                          <w:b/>
                          <w:color w:val="000000"/>
                          <w:sz w:val="20"/>
                          <w:szCs w:val="20"/>
                        </w:rPr>
                      </w:pPr>
                      <w:r w:rsidRPr="0065310C">
                        <w:rPr>
                          <w:rFonts w:asciiTheme="majorHAnsi" w:eastAsia="Times New Roman" w:hAnsiTheme="majorHAnsi" w:cs="Arial"/>
                          <w:i/>
                          <w:color w:val="000000"/>
                          <w:sz w:val="20"/>
                          <w:szCs w:val="20"/>
                        </w:rPr>
                        <w:t>Chairperson</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b/>
                          <w:color w:val="000000"/>
                          <w:sz w:val="20"/>
                          <w:szCs w:val="20"/>
                        </w:rPr>
                      </w:pPr>
                      <w:r w:rsidRPr="0065310C">
                        <w:rPr>
                          <w:rFonts w:asciiTheme="majorHAnsi" w:eastAsia="Times New Roman" w:hAnsiTheme="majorHAnsi" w:cs="Arial"/>
                          <w:b/>
                          <w:color w:val="000000"/>
                          <w:sz w:val="20"/>
                          <w:szCs w:val="20"/>
                        </w:rPr>
                        <w:t>Brian Smith</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Vice Chairman</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b/>
                          <w:color w:val="000000"/>
                          <w:sz w:val="20"/>
                          <w:szCs w:val="20"/>
                        </w:rPr>
                      </w:pPr>
                      <w:r w:rsidRPr="0065310C">
                        <w:rPr>
                          <w:rFonts w:asciiTheme="majorHAnsi" w:eastAsia="Times New Roman" w:hAnsiTheme="majorHAnsi" w:cs="Arial"/>
                          <w:b/>
                          <w:color w:val="000000"/>
                          <w:sz w:val="20"/>
                          <w:szCs w:val="20"/>
                        </w:rPr>
                        <w:t>Thomas</w:t>
                      </w:r>
                      <w:r w:rsidR="00943A0E">
                        <w:rPr>
                          <w:rFonts w:asciiTheme="majorHAnsi" w:eastAsia="Times New Roman" w:hAnsiTheme="majorHAnsi" w:cs="Arial"/>
                          <w:b/>
                          <w:color w:val="000000"/>
                          <w:sz w:val="20"/>
                          <w:szCs w:val="20"/>
                        </w:rPr>
                        <w:t xml:space="preserve"> J.</w:t>
                      </w:r>
                      <w:r w:rsidRPr="0065310C">
                        <w:rPr>
                          <w:rFonts w:asciiTheme="majorHAnsi" w:eastAsia="Times New Roman" w:hAnsiTheme="majorHAnsi" w:cs="Arial"/>
                          <w:b/>
                          <w:color w:val="000000"/>
                          <w:sz w:val="20"/>
                          <w:szCs w:val="20"/>
                        </w:rPr>
                        <w:t xml:space="preserve"> DeSantis</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 xml:space="preserve">Secretary </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b/>
                          <w:color w:val="000000"/>
                          <w:sz w:val="20"/>
                          <w:szCs w:val="20"/>
                        </w:rPr>
                      </w:pPr>
                      <w:r w:rsidRPr="0065310C">
                        <w:rPr>
                          <w:rFonts w:asciiTheme="majorHAnsi" w:eastAsia="Times New Roman" w:hAnsiTheme="majorHAnsi" w:cs="Arial"/>
                          <w:b/>
                          <w:color w:val="000000"/>
                          <w:sz w:val="20"/>
                          <w:szCs w:val="20"/>
                        </w:rPr>
                        <w:t>Kyle Andrews</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Member</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B71AD7" w:rsidP="0065310C">
                      <w:pPr>
                        <w:shd w:val="clear" w:color="auto" w:fill="FFFFFF"/>
                        <w:spacing w:after="0" w:line="240" w:lineRule="auto"/>
                        <w:rPr>
                          <w:rFonts w:asciiTheme="majorHAnsi" w:eastAsia="Times New Roman" w:hAnsiTheme="majorHAnsi" w:cs="Arial"/>
                          <w:b/>
                          <w:color w:val="000000"/>
                          <w:sz w:val="20"/>
                          <w:szCs w:val="20"/>
                        </w:rPr>
                      </w:pPr>
                      <w:r>
                        <w:rPr>
                          <w:rFonts w:asciiTheme="majorHAnsi" w:eastAsia="Times New Roman" w:hAnsiTheme="majorHAnsi" w:cs="Arial"/>
                          <w:b/>
                          <w:color w:val="000000"/>
                          <w:sz w:val="20"/>
                          <w:szCs w:val="20"/>
                        </w:rPr>
                        <w:t>Michael A.</w:t>
                      </w:r>
                      <w:r w:rsidR="005538DF">
                        <w:rPr>
                          <w:rFonts w:asciiTheme="majorHAnsi" w:eastAsia="Times New Roman" w:hAnsiTheme="majorHAnsi" w:cs="Arial"/>
                          <w:b/>
                          <w:color w:val="000000"/>
                          <w:sz w:val="20"/>
                          <w:szCs w:val="20"/>
                        </w:rPr>
                        <w:t xml:space="preserve"> Casale</w:t>
                      </w:r>
                    </w:p>
                    <w:p w:rsidR="00503E71" w:rsidRPr="0065310C" w:rsidRDefault="0065310C" w:rsidP="0065310C">
                      <w:pPr>
                        <w:shd w:val="clear" w:color="auto" w:fill="FFFFFF"/>
                        <w:spacing w:after="0" w:line="240" w:lineRule="auto"/>
                        <w:ind w:left="720"/>
                        <w:rPr>
                          <w:rFonts w:asciiTheme="majorHAnsi" w:eastAsia="Times New Roman" w:hAnsiTheme="majorHAnsi" w:cs="Arial"/>
                          <w:i/>
                          <w:color w:val="000000"/>
                          <w:sz w:val="20"/>
                          <w:szCs w:val="20"/>
                        </w:rPr>
                      </w:pPr>
                      <w:r>
                        <w:rPr>
                          <w:rFonts w:asciiTheme="majorHAnsi" w:eastAsia="Times New Roman" w:hAnsiTheme="majorHAnsi" w:cs="Arial"/>
                          <w:i/>
                          <w:color w:val="000000"/>
                          <w:sz w:val="20"/>
                          <w:szCs w:val="20"/>
                        </w:rPr>
                        <w:t>M</w:t>
                      </w:r>
                      <w:r w:rsidR="00503E71" w:rsidRPr="0065310C">
                        <w:rPr>
                          <w:rFonts w:asciiTheme="majorHAnsi" w:eastAsia="Times New Roman" w:hAnsiTheme="majorHAnsi" w:cs="Arial"/>
                          <w:i/>
                          <w:color w:val="000000"/>
                          <w:sz w:val="20"/>
                          <w:szCs w:val="20"/>
                        </w:rPr>
                        <w:t xml:space="preserve">ember </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B71AD7" w:rsidP="0065310C">
                      <w:pPr>
                        <w:shd w:val="clear" w:color="auto" w:fill="FFFFFF"/>
                        <w:spacing w:after="0" w:line="240" w:lineRule="auto"/>
                        <w:rPr>
                          <w:rFonts w:asciiTheme="majorHAnsi" w:eastAsia="Times New Roman" w:hAnsiTheme="majorHAnsi" w:cs="Arial"/>
                          <w:b/>
                          <w:color w:val="000000"/>
                          <w:sz w:val="20"/>
                          <w:szCs w:val="20"/>
                        </w:rPr>
                      </w:pPr>
                      <w:r>
                        <w:rPr>
                          <w:rFonts w:asciiTheme="majorHAnsi" w:eastAsia="Times New Roman" w:hAnsiTheme="majorHAnsi" w:cs="Arial"/>
                          <w:b/>
                          <w:color w:val="000000"/>
                          <w:sz w:val="20"/>
                          <w:szCs w:val="20"/>
                        </w:rPr>
                        <w:t>Lynn</w:t>
                      </w:r>
                      <w:r w:rsidR="00667300">
                        <w:rPr>
                          <w:rFonts w:asciiTheme="majorHAnsi" w:eastAsia="Times New Roman" w:hAnsiTheme="majorHAnsi" w:cs="Arial"/>
                          <w:b/>
                          <w:color w:val="000000"/>
                          <w:sz w:val="20"/>
                          <w:szCs w:val="20"/>
                        </w:rPr>
                        <w:t>e</w:t>
                      </w:r>
                      <w:r>
                        <w:rPr>
                          <w:rFonts w:asciiTheme="majorHAnsi" w:eastAsia="Times New Roman" w:hAnsiTheme="majorHAnsi" w:cs="Arial"/>
                          <w:b/>
                          <w:color w:val="000000"/>
                          <w:sz w:val="20"/>
                          <w:szCs w:val="20"/>
                        </w:rPr>
                        <w:t xml:space="preserve"> Johnson </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Member</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A270BD" w:rsidP="0065310C">
                      <w:pPr>
                        <w:shd w:val="clear" w:color="auto" w:fill="FFFFFF"/>
                        <w:spacing w:after="0" w:line="240" w:lineRule="auto"/>
                        <w:rPr>
                          <w:rFonts w:asciiTheme="majorHAnsi" w:eastAsia="Times New Roman" w:hAnsiTheme="majorHAnsi" w:cs="Arial"/>
                          <w:b/>
                          <w:color w:val="000000"/>
                          <w:sz w:val="20"/>
                          <w:szCs w:val="20"/>
                        </w:rPr>
                      </w:pPr>
                      <w:r>
                        <w:rPr>
                          <w:rFonts w:asciiTheme="majorHAnsi" w:eastAsia="Times New Roman" w:hAnsiTheme="majorHAnsi" w:cs="Arial"/>
                          <w:b/>
                          <w:color w:val="000000"/>
                          <w:sz w:val="20"/>
                          <w:szCs w:val="20"/>
                        </w:rPr>
                        <w:t>Robert</w:t>
                      </w:r>
                      <w:r w:rsidR="00503E71" w:rsidRPr="0065310C">
                        <w:rPr>
                          <w:rFonts w:asciiTheme="majorHAnsi" w:eastAsia="Times New Roman" w:hAnsiTheme="majorHAnsi" w:cs="Arial"/>
                          <w:b/>
                          <w:color w:val="000000"/>
                          <w:sz w:val="20"/>
                          <w:szCs w:val="20"/>
                        </w:rPr>
                        <w:t xml:space="preserve"> DePaolo</w:t>
                      </w:r>
                    </w:p>
                    <w:p w:rsidR="00503E71" w:rsidRPr="0065310C" w:rsidRDefault="0065310C" w:rsidP="0065310C">
                      <w:pPr>
                        <w:shd w:val="clear" w:color="auto" w:fill="FFFFFF"/>
                        <w:spacing w:after="0" w:line="240" w:lineRule="auto"/>
                        <w:ind w:left="720"/>
                        <w:rPr>
                          <w:rFonts w:asciiTheme="majorHAnsi" w:eastAsia="Times New Roman" w:hAnsiTheme="majorHAnsi" w:cs="Arial"/>
                          <w:i/>
                          <w:color w:val="000000"/>
                          <w:sz w:val="20"/>
                          <w:szCs w:val="20"/>
                        </w:rPr>
                      </w:pPr>
                      <w:r>
                        <w:rPr>
                          <w:rFonts w:asciiTheme="majorHAnsi" w:eastAsia="Times New Roman" w:hAnsiTheme="majorHAnsi" w:cs="Arial"/>
                          <w:i/>
                          <w:color w:val="000000"/>
                          <w:sz w:val="20"/>
                          <w:szCs w:val="20"/>
                        </w:rPr>
                        <w:t>M</w:t>
                      </w:r>
                      <w:r w:rsidR="00503E71" w:rsidRPr="0065310C">
                        <w:rPr>
                          <w:rFonts w:asciiTheme="majorHAnsi" w:eastAsia="Times New Roman" w:hAnsiTheme="majorHAnsi" w:cs="Arial"/>
                          <w:i/>
                          <w:color w:val="000000"/>
                          <w:sz w:val="20"/>
                          <w:szCs w:val="20"/>
                        </w:rPr>
                        <w:t>ember</w:t>
                      </w:r>
                    </w:p>
                    <w:p w:rsidR="00503E71" w:rsidRPr="0065310C" w:rsidRDefault="00503E71" w:rsidP="0065310C">
                      <w:pPr>
                        <w:shd w:val="clear" w:color="auto" w:fill="FFFFFF"/>
                        <w:spacing w:after="0" w:line="240" w:lineRule="auto"/>
                        <w:rPr>
                          <w:rFonts w:asciiTheme="majorHAnsi" w:eastAsia="Times New Roman" w:hAnsiTheme="majorHAnsi" w:cs="Arial"/>
                          <w:color w:val="000000"/>
                          <w:sz w:val="10"/>
                          <w:szCs w:val="10"/>
                        </w:rPr>
                      </w:pPr>
                    </w:p>
                    <w:p w:rsidR="00503E71" w:rsidRDefault="00503E71" w:rsidP="0065310C">
                      <w:pPr>
                        <w:shd w:val="clear" w:color="auto" w:fill="FFFFFF"/>
                        <w:spacing w:after="0" w:line="240" w:lineRule="auto"/>
                        <w:rPr>
                          <w:rFonts w:asciiTheme="majorHAnsi" w:eastAsia="Times New Roman" w:hAnsiTheme="majorHAnsi" w:cs="Arial"/>
                          <w:b/>
                          <w:bCs/>
                          <w:color w:val="000000"/>
                          <w:sz w:val="20"/>
                          <w:szCs w:val="20"/>
                          <w:u w:val="single"/>
                        </w:rPr>
                      </w:pPr>
                      <w:r w:rsidRPr="0065310C">
                        <w:rPr>
                          <w:rFonts w:asciiTheme="majorHAnsi" w:eastAsia="Times New Roman" w:hAnsiTheme="majorHAnsi" w:cs="Arial"/>
                          <w:b/>
                          <w:bCs/>
                          <w:color w:val="000000"/>
                          <w:sz w:val="20"/>
                          <w:szCs w:val="20"/>
                          <w:u w:val="single"/>
                        </w:rPr>
                        <w:t>Officers</w:t>
                      </w:r>
                    </w:p>
                    <w:p w:rsidR="0065310C" w:rsidRPr="0065310C" w:rsidRDefault="0065310C" w:rsidP="0065310C">
                      <w:pPr>
                        <w:shd w:val="clear" w:color="auto" w:fill="FFFFFF"/>
                        <w:spacing w:after="0" w:line="240" w:lineRule="auto"/>
                        <w:rPr>
                          <w:rFonts w:asciiTheme="majorHAnsi" w:eastAsia="Times New Roman" w:hAnsiTheme="majorHAnsi" w:cs="Arial"/>
                          <w:b/>
                          <w:color w:val="000000"/>
                          <w:sz w:val="10"/>
                          <w:szCs w:val="10"/>
                          <w:u w:val="single"/>
                        </w:rPr>
                      </w:pPr>
                    </w:p>
                    <w:p w:rsidR="00503E71" w:rsidRPr="0065310C" w:rsidRDefault="00503E71" w:rsidP="0065310C">
                      <w:pPr>
                        <w:shd w:val="clear" w:color="auto" w:fill="FFFFFF"/>
                        <w:spacing w:after="0" w:line="240" w:lineRule="auto"/>
                        <w:rPr>
                          <w:rFonts w:asciiTheme="majorHAnsi" w:eastAsia="Times New Roman" w:hAnsiTheme="majorHAnsi" w:cs="Arial"/>
                          <w:color w:val="000000"/>
                          <w:sz w:val="20"/>
                          <w:szCs w:val="20"/>
                        </w:rPr>
                      </w:pPr>
                      <w:r w:rsidRPr="0065310C">
                        <w:rPr>
                          <w:rFonts w:asciiTheme="majorHAnsi" w:eastAsia="Times New Roman" w:hAnsiTheme="majorHAnsi" w:cs="Arial"/>
                          <w:color w:val="000000"/>
                          <w:sz w:val="20"/>
                          <w:szCs w:val="20"/>
                        </w:rPr>
                        <w:t>Andrea Klyczek</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President</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color w:val="000000"/>
                          <w:sz w:val="20"/>
                          <w:szCs w:val="20"/>
                        </w:rPr>
                      </w:pPr>
                      <w:r w:rsidRPr="0065310C">
                        <w:rPr>
                          <w:rFonts w:asciiTheme="majorHAnsi" w:eastAsia="Times New Roman" w:hAnsiTheme="majorHAnsi" w:cs="Arial"/>
                          <w:color w:val="000000"/>
                          <w:sz w:val="20"/>
                          <w:szCs w:val="20"/>
                        </w:rPr>
                        <w:t>Amy Fisk</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Treasurer</w:t>
                      </w:r>
                    </w:p>
                    <w:p w:rsidR="00503E71" w:rsidRPr="0065310C" w:rsidRDefault="00503E71" w:rsidP="0065310C">
                      <w:pPr>
                        <w:shd w:val="clear" w:color="auto" w:fill="FFFFFF"/>
                        <w:spacing w:after="0" w:line="240" w:lineRule="auto"/>
                        <w:rPr>
                          <w:rFonts w:asciiTheme="majorHAnsi" w:eastAsia="Times New Roman" w:hAnsiTheme="majorHAnsi" w:cs="Arial"/>
                          <w:i/>
                          <w:color w:val="000000"/>
                          <w:sz w:val="10"/>
                          <w:szCs w:val="10"/>
                        </w:rPr>
                      </w:pPr>
                    </w:p>
                    <w:p w:rsidR="00503E71" w:rsidRPr="0065310C" w:rsidRDefault="00503E71" w:rsidP="0065310C">
                      <w:pPr>
                        <w:shd w:val="clear" w:color="auto" w:fill="FFFFFF"/>
                        <w:spacing w:after="0" w:line="240" w:lineRule="auto"/>
                        <w:rPr>
                          <w:rFonts w:asciiTheme="majorHAnsi" w:eastAsia="Times New Roman" w:hAnsiTheme="majorHAnsi" w:cs="Arial"/>
                          <w:color w:val="000000"/>
                          <w:sz w:val="20"/>
                          <w:szCs w:val="20"/>
                        </w:rPr>
                      </w:pPr>
                      <w:r w:rsidRPr="0065310C">
                        <w:rPr>
                          <w:rFonts w:asciiTheme="majorHAnsi" w:eastAsia="Times New Roman" w:hAnsiTheme="majorHAnsi" w:cs="Arial"/>
                          <w:color w:val="000000"/>
                          <w:sz w:val="20"/>
                          <w:szCs w:val="20"/>
                        </w:rPr>
                        <w:t>Heather Peck</w:t>
                      </w:r>
                    </w:p>
                    <w:p w:rsidR="00503E71" w:rsidRPr="0065310C" w:rsidRDefault="00503E71" w:rsidP="0065310C">
                      <w:pPr>
                        <w:shd w:val="clear" w:color="auto" w:fill="FFFFFF"/>
                        <w:spacing w:after="0" w:line="240" w:lineRule="auto"/>
                        <w:ind w:left="720"/>
                        <w:rPr>
                          <w:rFonts w:asciiTheme="majorHAnsi" w:eastAsia="Times New Roman" w:hAnsiTheme="majorHAnsi" w:cs="Arial"/>
                          <w:i/>
                          <w:color w:val="000000"/>
                          <w:sz w:val="20"/>
                          <w:szCs w:val="20"/>
                        </w:rPr>
                      </w:pPr>
                      <w:r w:rsidRPr="0065310C">
                        <w:rPr>
                          <w:rFonts w:asciiTheme="majorHAnsi" w:eastAsia="Times New Roman" w:hAnsiTheme="majorHAnsi" w:cs="Arial"/>
                          <w:i/>
                          <w:color w:val="000000"/>
                          <w:sz w:val="20"/>
                          <w:szCs w:val="20"/>
                        </w:rPr>
                        <w:t xml:space="preserve">Recording Secretary </w:t>
                      </w:r>
                    </w:p>
                    <w:p w:rsidR="00503E71" w:rsidRDefault="00503E71" w:rsidP="0065310C">
                      <w:pPr>
                        <w:spacing w:after="0" w:line="360" w:lineRule="auto"/>
                        <w:rPr>
                          <w:rFonts w:asciiTheme="majorHAnsi" w:eastAsiaTheme="majorEastAsia" w:hAnsiTheme="majorHAnsi" w:cstheme="majorBidi"/>
                          <w:i/>
                          <w:iCs/>
                          <w:sz w:val="28"/>
                          <w:szCs w:val="28"/>
                        </w:rPr>
                      </w:pPr>
                    </w:p>
                  </w:txbxContent>
                </v:textbox>
                <w10:wrap type="square" anchorx="page" anchory="page"/>
              </v:shape>
            </w:pict>
          </mc:Fallback>
        </mc:AlternateContent>
      </w:r>
    </w:p>
    <w:p w:rsidR="00052DB9" w:rsidRPr="00052DB9" w:rsidRDefault="007F5638" w:rsidP="00A1006C">
      <w:pPr>
        <w:spacing w:after="0" w:line="240" w:lineRule="auto"/>
        <w:ind w:left="2880" w:right="346" w:firstLine="720"/>
        <w:rPr>
          <w:rFonts w:ascii="Times New Roman" w:eastAsia="Times New Roman" w:hAnsi="Times New Roman"/>
          <w:b/>
          <w:sz w:val="24"/>
          <w:szCs w:val="24"/>
          <w:u w:val="single"/>
        </w:rPr>
      </w:pPr>
      <w:r>
        <w:rPr>
          <w:rFonts w:ascii="Times New Roman" w:eastAsia="Times New Roman" w:hAnsi="Times New Roman"/>
          <w:b/>
          <w:sz w:val="24"/>
          <w:szCs w:val="24"/>
          <w:u w:val="single"/>
        </w:rPr>
        <w:t>REQUEST FOR PROPOSAL</w:t>
      </w:r>
    </w:p>
    <w:p w:rsidR="00052DB9" w:rsidRPr="00052DB9" w:rsidRDefault="00052DB9" w:rsidP="00A1006C">
      <w:pPr>
        <w:spacing w:after="0" w:line="240" w:lineRule="auto"/>
        <w:ind w:right="346" w:firstLine="1800"/>
        <w:rPr>
          <w:rFonts w:ascii="Times New Roman" w:eastAsia="Times New Roman" w:hAnsi="Times New Roman"/>
          <w:b/>
          <w:sz w:val="24"/>
          <w:szCs w:val="24"/>
        </w:rPr>
      </w:pPr>
      <w:r w:rsidRPr="00052DB9">
        <w:rPr>
          <w:rFonts w:ascii="Times New Roman" w:eastAsia="Times New Roman" w:hAnsi="Times New Roman"/>
          <w:b/>
          <w:sz w:val="24"/>
          <w:szCs w:val="24"/>
        </w:rPr>
        <w:tab/>
      </w:r>
      <w:r w:rsidRPr="00052DB9">
        <w:rPr>
          <w:rFonts w:ascii="Times New Roman" w:eastAsia="Times New Roman" w:hAnsi="Times New Roman"/>
          <w:b/>
          <w:sz w:val="24"/>
          <w:szCs w:val="24"/>
        </w:rPr>
        <w:tab/>
      </w:r>
      <w:r w:rsidRPr="00052DB9">
        <w:rPr>
          <w:rFonts w:ascii="Times New Roman" w:eastAsia="Times New Roman" w:hAnsi="Times New Roman"/>
          <w:b/>
          <w:sz w:val="24"/>
          <w:szCs w:val="24"/>
        </w:rPr>
        <w:tab/>
      </w:r>
      <w:r w:rsidRPr="00052DB9">
        <w:rPr>
          <w:rFonts w:ascii="Times New Roman" w:eastAsia="Times New Roman" w:hAnsi="Times New Roman"/>
          <w:b/>
          <w:sz w:val="24"/>
          <w:szCs w:val="24"/>
        </w:rPr>
        <w:tab/>
      </w:r>
    </w:p>
    <w:p w:rsidR="00052DB9" w:rsidRPr="00052DB9" w:rsidRDefault="00052DB9" w:rsidP="00A1006C">
      <w:pPr>
        <w:spacing w:after="0" w:line="240" w:lineRule="auto"/>
        <w:ind w:right="346" w:firstLine="1800"/>
        <w:rPr>
          <w:rFonts w:ascii="Times New Roman" w:eastAsia="Times New Roman" w:hAnsi="Times New Roman"/>
          <w:b/>
          <w:sz w:val="24"/>
          <w:szCs w:val="24"/>
        </w:rPr>
      </w:pPr>
      <w:r w:rsidRPr="00052DB9">
        <w:rPr>
          <w:rFonts w:ascii="Times New Roman" w:eastAsia="Times New Roman" w:hAnsi="Times New Roman"/>
          <w:b/>
          <w:sz w:val="24"/>
          <w:szCs w:val="24"/>
        </w:rPr>
        <w:tab/>
      </w:r>
      <w:r w:rsidRPr="00052DB9">
        <w:rPr>
          <w:rFonts w:ascii="Times New Roman" w:eastAsia="Times New Roman" w:hAnsi="Times New Roman"/>
          <w:b/>
          <w:sz w:val="24"/>
          <w:szCs w:val="24"/>
        </w:rPr>
        <w:tab/>
      </w:r>
      <w:r w:rsidRPr="00052DB9">
        <w:rPr>
          <w:rFonts w:ascii="Times New Roman" w:eastAsia="Times New Roman" w:hAnsi="Times New Roman"/>
          <w:b/>
          <w:sz w:val="24"/>
          <w:szCs w:val="24"/>
        </w:rPr>
        <w:tab/>
      </w:r>
    </w:p>
    <w:p w:rsidR="00052DB9" w:rsidRPr="00052DB9" w:rsidRDefault="00052DB9" w:rsidP="00A1006C">
      <w:pPr>
        <w:spacing w:after="0" w:line="240" w:lineRule="auto"/>
        <w:ind w:left="360" w:right="346" w:hanging="270"/>
        <w:rPr>
          <w:rFonts w:ascii="Times New Roman" w:eastAsia="Times New Roman" w:hAnsi="Times New Roman"/>
          <w:sz w:val="24"/>
          <w:szCs w:val="24"/>
        </w:rPr>
      </w:pPr>
      <w:r w:rsidRPr="00052DB9">
        <w:rPr>
          <w:rFonts w:ascii="Times New Roman" w:eastAsia="Times New Roman" w:hAnsi="Times New Roman"/>
          <w:b/>
          <w:sz w:val="24"/>
          <w:szCs w:val="24"/>
        </w:rPr>
        <w:t>TO:</w:t>
      </w:r>
      <w:r>
        <w:rPr>
          <w:rFonts w:ascii="Times New Roman" w:eastAsia="Times New Roman" w:hAnsi="Times New Roman"/>
          <w:sz w:val="24"/>
          <w:szCs w:val="24"/>
        </w:rPr>
        <w:tab/>
      </w:r>
      <w:r w:rsidR="00BE0D73">
        <w:rPr>
          <w:rFonts w:ascii="Times New Roman" w:eastAsia="Times New Roman" w:hAnsi="Times New Roman"/>
          <w:sz w:val="24"/>
          <w:szCs w:val="24"/>
        </w:rPr>
        <w:t>Consulting Firms/Individuals</w:t>
      </w:r>
    </w:p>
    <w:p w:rsidR="00052DB9" w:rsidRPr="00052DB9" w:rsidRDefault="00052DB9" w:rsidP="00A1006C">
      <w:pPr>
        <w:spacing w:after="0" w:line="240" w:lineRule="auto"/>
        <w:ind w:right="346" w:hanging="270"/>
        <w:rPr>
          <w:rFonts w:ascii="Times New Roman" w:eastAsia="Times New Roman" w:hAnsi="Times New Roman"/>
          <w:sz w:val="24"/>
          <w:szCs w:val="24"/>
        </w:rPr>
      </w:pPr>
    </w:p>
    <w:p w:rsidR="00052DB9" w:rsidRPr="00052DB9" w:rsidRDefault="00C216A8" w:rsidP="00A1006C">
      <w:pPr>
        <w:spacing w:after="0" w:line="240" w:lineRule="auto"/>
        <w:ind w:left="360" w:right="346" w:hanging="270"/>
        <w:rPr>
          <w:rFonts w:ascii="Times New Roman" w:eastAsia="Times New Roman" w:hAnsi="Times New Roman"/>
          <w:sz w:val="24"/>
          <w:szCs w:val="24"/>
        </w:rPr>
      </w:pPr>
      <w:r>
        <w:rPr>
          <w:rFonts w:ascii="Times New Roman" w:eastAsia="Times New Roman" w:hAnsi="Times New Roman"/>
          <w:b/>
          <w:sz w:val="24"/>
          <w:szCs w:val="24"/>
        </w:rPr>
        <w:t>FROM:</w:t>
      </w:r>
      <w:r>
        <w:rPr>
          <w:rFonts w:ascii="Times New Roman" w:eastAsia="Times New Roman" w:hAnsi="Times New Roman"/>
          <w:b/>
          <w:sz w:val="24"/>
          <w:szCs w:val="24"/>
        </w:rPr>
        <w:tab/>
      </w:r>
      <w:r w:rsidR="00052DB9" w:rsidRPr="00052DB9">
        <w:rPr>
          <w:rFonts w:ascii="Times New Roman" w:eastAsia="Times New Roman" w:hAnsi="Times New Roman"/>
          <w:sz w:val="24"/>
          <w:szCs w:val="24"/>
        </w:rPr>
        <w:t>A</w:t>
      </w:r>
      <w:r w:rsidR="00052DB9">
        <w:rPr>
          <w:rFonts w:ascii="Times New Roman" w:eastAsia="Times New Roman" w:hAnsi="Times New Roman"/>
          <w:sz w:val="24"/>
          <w:szCs w:val="24"/>
        </w:rPr>
        <w:t>ndrea Klyczek, Executive Director</w:t>
      </w:r>
      <w:r w:rsidR="00052DB9" w:rsidRPr="00052DB9">
        <w:rPr>
          <w:rFonts w:ascii="Times New Roman" w:eastAsia="Times New Roman" w:hAnsi="Times New Roman"/>
          <w:sz w:val="24"/>
          <w:szCs w:val="24"/>
        </w:rPr>
        <w:t xml:space="preserve">  </w:t>
      </w:r>
    </w:p>
    <w:p w:rsidR="00052DB9" w:rsidRPr="00052DB9" w:rsidRDefault="00C216A8" w:rsidP="00A1006C">
      <w:pPr>
        <w:spacing w:after="0" w:line="240" w:lineRule="auto"/>
        <w:ind w:left="2880" w:right="346"/>
        <w:rPr>
          <w:rFonts w:ascii="Times New Roman" w:eastAsia="Times New Roman" w:hAnsi="Times New Roman"/>
          <w:sz w:val="24"/>
          <w:szCs w:val="24"/>
        </w:rPr>
      </w:pPr>
      <w:r>
        <w:rPr>
          <w:rFonts w:ascii="Times New Roman" w:eastAsia="Times New Roman" w:hAnsi="Times New Roman"/>
          <w:sz w:val="24"/>
          <w:szCs w:val="24"/>
        </w:rPr>
        <w:t xml:space="preserve">      </w:t>
      </w:r>
      <w:r w:rsidR="00E237B9">
        <w:rPr>
          <w:rFonts w:ascii="Times New Roman" w:eastAsia="Times New Roman" w:hAnsi="Times New Roman"/>
          <w:sz w:val="24"/>
          <w:szCs w:val="24"/>
        </w:rPr>
        <w:tab/>
      </w:r>
      <w:r w:rsidR="00052DB9" w:rsidRPr="00052DB9">
        <w:rPr>
          <w:rFonts w:ascii="Times New Roman" w:eastAsia="Times New Roman" w:hAnsi="Times New Roman"/>
          <w:sz w:val="24"/>
          <w:szCs w:val="24"/>
        </w:rPr>
        <w:t xml:space="preserve">Niagara </w:t>
      </w:r>
      <w:r w:rsidR="00052DB9">
        <w:rPr>
          <w:rFonts w:ascii="Times New Roman" w:eastAsia="Times New Roman" w:hAnsi="Times New Roman"/>
          <w:sz w:val="24"/>
          <w:szCs w:val="24"/>
        </w:rPr>
        <w:t>Orleans Regional Land Improvement Corporation</w:t>
      </w:r>
      <w:r w:rsidR="00052DB9" w:rsidRPr="00052DB9">
        <w:rPr>
          <w:rFonts w:ascii="Times New Roman" w:eastAsia="Times New Roman" w:hAnsi="Times New Roman"/>
          <w:sz w:val="24"/>
          <w:szCs w:val="24"/>
        </w:rPr>
        <w:t xml:space="preserve"> </w:t>
      </w:r>
    </w:p>
    <w:p w:rsidR="00052DB9" w:rsidRPr="00052DB9" w:rsidRDefault="00052DB9" w:rsidP="00A1006C">
      <w:pPr>
        <w:spacing w:after="0" w:line="240" w:lineRule="auto"/>
        <w:ind w:right="346" w:hanging="270"/>
        <w:rPr>
          <w:rFonts w:ascii="Times New Roman" w:eastAsia="Times New Roman" w:hAnsi="Times New Roman"/>
          <w:sz w:val="24"/>
          <w:szCs w:val="24"/>
        </w:rPr>
      </w:pPr>
    </w:p>
    <w:p w:rsidR="00052DB9" w:rsidRPr="00052DB9" w:rsidRDefault="00052DB9" w:rsidP="00A1006C">
      <w:pPr>
        <w:spacing w:after="0" w:line="240" w:lineRule="auto"/>
        <w:ind w:left="360" w:right="346" w:hanging="270"/>
        <w:rPr>
          <w:rFonts w:ascii="Times New Roman" w:eastAsia="Times New Roman" w:hAnsi="Times New Roman"/>
          <w:sz w:val="24"/>
          <w:szCs w:val="24"/>
        </w:rPr>
      </w:pPr>
      <w:r w:rsidRPr="00052DB9">
        <w:rPr>
          <w:rFonts w:ascii="Times New Roman" w:eastAsia="Times New Roman" w:hAnsi="Times New Roman"/>
          <w:b/>
          <w:sz w:val="24"/>
          <w:szCs w:val="24"/>
        </w:rPr>
        <w:t>DATE:</w:t>
      </w:r>
      <w:r w:rsidRPr="00052DB9">
        <w:rPr>
          <w:rFonts w:ascii="Times New Roman" w:eastAsia="Times New Roman" w:hAnsi="Times New Roman"/>
          <w:sz w:val="24"/>
          <w:szCs w:val="24"/>
        </w:rPr>
        <w:tab/>
      </w:r>
      <w:r w:rsidR="00F71346">
        <w:rPr>
          <w:rFonts w:ascii="Times New Roman" w:eastAsia="Times New Roman" w:hAnsi="Times New Roman"/>
          <w:sz w:val="24"/>
          <w:szCs w:val="24"/>
        </w:rPr>
        <w:t>December 13, 2018</w:t>
      </w:r>
    </w:p>
    <w:p w:rsidR="00363767" w:rsidRPr="00363767" w:rsidRDefault="00363767" w:rsidP="00F2307A">
      <w:pPr>
        <w:spacing w:before="100" w:beforeAutospacing="1" w:after="100" w:afterAutospacing="1" w:line="240" w:lineRule="auto"/>
        <w:ind w:right="346"/>
        <w:jc w:val="both"/>
        <w:outlineLvl w:val="3"/>
        <w:rPr>
          <w:rFonts w:ascii="Times New Roman" w:eastAsia="Times New Roman" w:hAnsi="Times New Roman"/>
          <w:bCs/>
          <w:sz w:val="24"/>
          <w:szCs w:val="24"/>
        </w:rPr>
      </w:pPr>
      <w:r w:rsidRPr="00363767">
        <w:rPr>
          <w:rFonts w:ascii="Times New Roman" w:eastAsia="Times New Roman" w:hAnsi="Times New Roman"/>
          <w:bCs/>
          <w:sz w:val="24"/>
          <w:szCs w:val="24"/>
        </w:rPr>
        <w:t xml:space="preserve">The Niagara Orleans Regional Land Improvement Corporation (“NORLIC”) is currently inviting proposals from </w:t>
      </w:r>
      <w:r w:rsidR="00BE0D73">
        <w:rPr>
          <w:rFonts w:ascii="Times New Roman" w:eastAsia="Times New Roman" w:hAnsi="Times New Roman"/>
          <w:bCs/>
          <w:sz w:val="24"/>
          <w:szCs w:val="24"/>
        </w:rPr>
        <w:t>consultants</w:t>
      </w:r>
      <w:r w:rsidRPr="00363767">
        <w:rPr>
          <w:rFonts w:ascii="Times New Roman" w:eastAsia="Times New Roman" w:hAnsi="Times New Roman"/>
          <w:bCs/>
          <w:sz w:val="24"/>
          <w:szCs w:val="24"/>
        </w:rPr>
        <w:t xml:space="preserve"> to NORLIC and administrative services as requested.</w:t>
      </w:r>
    </w:p>
    <w:p w:rsidR="00363767" w:rsidRPr="00363767" w:rsidRDefault="00363767" w:rsidP="00A1006C">
      <w:pPr>
        <w:spacing w:line="240" w:lineRule="auto"/>
        <w:ind w:right="346"/>
        <w:jc w:val="both"/>
        <w:outlineLvl w:val="3"/>
        <w:rPr>
          <w:rFonts w:ascii="Times New Roman" w:eastAsia="Times New Roman" w:hAnsi="Times New Roman"/>
          <w:b/>
          <w:bCs/>
          <w:sz w:val="24"/>
          <w:szCs w:val="24"/>
          <w:u w:val="single"/>
        </w:rPr>
      </w:pPr>
      <w:r w:rsidRPr="00363767">
        <w:rPr>
          <w:rFonts w:ascii="Times New Roman" w:eastAsia="Times New Roman" w:hAnsi="Times New Roman"/>
          <w:b/>
          <w:bCs/>
          <w:sz w:val="24"/>
          <w:szCs w:val="24"/>
          <w:u w:val="single"/>
        </w:rPr>
        <w:t>Background of NORLIC</w:t>
      </w:r>
    </w:p>
    <w:p w:rsidR="00363767" w:rsidRPr="00363767" w:rsidRDefault="00363767" w:rsidP="00A1006C">
      <w:pPr>
        <w:spacing w:after="0" w:line="240" w:lineRule="auto"/>
        <w:ind w:left="360" w:right="346"/>
        <w:jc w:val="both"/>
        <w:rPr>
          <w:rFonts w:ascii="Times New Roman" w:eastAsia="Times New Roman" w:hAnsi="Times New Roman"/>
          <w:sz w:val="24"/>
          <w:szCs w:val="24"/>
        </w:rPr>
      </w:pPr>
      <w:r w:rsidRPr="00363767">
        <w:rPr>
          <w:rFonts w:ascii="Times New Roman" w:eastAsia="Times New Roman" w:hAnsi="Times New Roman"/>
          <w:sz w:val="24"/>
          <w:szCs w:val="24"/>
        </w:rPr>
        <w:t>NORLIC is a charitable Not-for-Profit Corporation created November 9, 2017, pursuant to Article 16 of the Not-for-Profit Corporation Law of the State of New York.</w:t>
      </w:r>
    </w:p>
    <w:p w:rsidR="00363767" w:rsidRPr="00363767" w:rsidRDefault="00363767" w:rsidP="00A1006C">
      <w:pPr>
        <w:spacing w:after="0" w:line="240" w:lineRule="auto"/>
        <w:ind w:left="-80" w:right="346"/>
        <w:jc w:val="both"/>
        <w:rPr>
          <w:rFonts w:ascii="Times New Roman" w:eastAsia="Times New Roman" w:hAnsi="Times New Roman"/>
          <w:sz w:val="24"/>
          <w:szCs w:val="24"/>
        </w:rPr>
      </w:pPr>
    </w:p>
    <w:p w:rsidR="00363767" w:rsidRPr="00363767" w:rsidRDefault="00363767" w:rsidP="00A1006C">
      <w:pPr>
        <w:spacing w:after="0" w:line="240" w:lineRule="auto"/>
        <w:ind w:left="360" w:right="346"/>
        <w:jc w:val="both"/>
        <w:rPr>
          <w:rFonts w:ascii="Times New Roman" w:eastAsia="Times New Roman" w:hAnsi="Times New Roman"/>
          <w:sz w:val="24"/>
          <w:szCs w:val="24"/>
        </w:rPr>
      </w:pPr>
      <w:r w:rsidRPr="00363767">
        <w:rPr>
          <w:rFonts w:ascii="Times New Roman" w:eastAsia="Times New Roman" w:hAnsi="Times New Roman"/>
          <w:sz w:val="24"/>
          <w:szCs w:val="24"/>
        </w:rPr>
        <w:t xml:space="preserve">The purpose of NORLIC is to address the member counties problems regarding vacant and abandoned property in a coordinated manner and to further foster the development of such property and promote economic growth through the return of vacant, abandoned, and tax-delinquent properties to productive use. </w:t>
      </w:r>
    </w:p>
    <w:p w:rsidR="00363767" w:rsidRPr="00363767" w:rsidRDefault="00363767" w:rsidP="00A1006C">
      <w:pPr>
        <w:spacing w:after="0" w:line="240" w:lineRule="auto"/>
        <w:ind w:left="720" w:right="346"/>
        <w:contextualSpacing/>
        <w:jc w:val="both"/>
        <w:rPr>
          <w:rFonts w:ascii="Times New Roman" w:eastAsia="Times New Roman" w:hAnsi="Times New Roman"/>
          <w:sz w:val="24"/>
          <w:szCs w:val="24"/>
        </w:rPr>
      </w:pPr>
    </w:p>
    <w:p w:rsidR="00363767" w:rsidRPr="00363767" w:rsidRDefault="00363767" w:rsidP="00A1006C">
      <w:pPr>
        <w:spacing w:line="240" w:lineRule="auto"/>
        <w:ind w:right="346"/>
        <w:jc w:val="both"/>
        <w:rPr>
          <w:rFonts w:ascii="Times New Roman" w:eastAsia="Times New Roman" w:hAnsi="Times New Roman"/>
          <w:b/>
          <w:sz w:val="24"/>
          <w:szCs w:val="24"/>
          <w:u w:val="single"/>
        </w:rPr>
      </w:pPr>
      <w:r w:rsidRPr="00363767">
        <w:rPr>
          <w:rFonts w:ascii="Times New Roman" w:eastAsia="Times New Roman" w:hAnsi="Times New Roman"/>
          <w:b/>
          <w:sz w:val="24"/>
          <w:szCs w:val="24"/>
          <w:u w:val="single"/>
        </w:rPr>
        <w:t>Organizational Structure</w:t>
      </w:r>
    </w:p>
    <w:p w:rsidR="00363767" w:rsidRPr="00363767" w:rsidRDefault="00363767" w:rsidP="00A1006C">
      <w:pPr>
        <w:tabs>
          <w:tab w:val="left" w:pos="2790"/>
        </w:tabs>
        <w:spacing w:after="0" w:line="240" w:lineRule="auto"/>
        <w:ind w:left="2790" w:right="346"/>
        <w:jc w:val="both"/>
        <w:rPr>
          <w:rFonts w:ascii="Times New Roman" w:eastAsia="Times New Roman" w:hAnsi="Times New Roman"/>
          <w:sz w:val="24"/>
          <w:szCs w:val="24"/>
        </w:rPr>
      </w:pPr>
      <w:r w:rsidRPr="00363767">
        <w:rPr>
          <w:rFonts w:ascii="Times New Roman" w:eastAsia="Times New Roman" w:hAnsi="Times New Roman"/>
          <w:sz w:val="24"/>
          <w:szCs w:val="24"/>
        </w:rPr>
        <w:t xml:space="preserve">NORLIC is governed by a seven-member board consisting of Chairperson Richard E. Updegrove (Niagara County Manager), Vice-Chairman Brian Smith (President of the Greater Lockport Development Corporation), Secretary Thomas J. DeSantis (Acting Director of Planning and Development for Niagara County) and Members: Kyle R. Andrews (Niagara County Treasurer), Michael A. Casale (Commissioner of Niagara County Department of Economic Development), Lynne M. Johnson (Chairman of the Orleans County Legislature) and Robert DePaolo (Code Enforcement Officer for the City of North Tonawanda). </w:t>
      </w:r>
    </w:p>
    <w:p w:rsidR="00363767" w:rsidRPr="00363767" w:rsidRDefault="00363767" w:rsidP="00A1006C">
      <w:pPr>
        <w:spacing w:after="0" w:line="240" w:lineRule="auto"/>
        <w:ind w:left="2790" w:right="346" w:firstLine="450"/>
        <w:rPr>
          <w:rFonts w:ascii="Times New Roman" w:eastAsia="Times New Roman" w:hAnsi="Times New Roman"/>
          <w:sz w:val="24"/>
          <w:szCs w:val="24"/>
        </w:rPr>
      </w:pPr>
    </w:p>
    <w:p w:rsidR="00363767" w:rsidRPr="00363767" w:rsidRDefault="00363767" w:rsidP="00A1006C">
      <w:pPr>
        <w:spacing w:after="0" w:line="240" w:lineRule="auto"/>
        <w:ind w:left="2790" w:right="346"/>
        <w:jc w:val="both"/>
        <w:rPr>
          <w:rFonts w:ascii="Times New Roman" w:eastAsia="Times New Roman" w:hAnsi="Times New Roman"/>
          <w:sz w:val="24"/>
          <w:szCs w:val="24"/>
        </w:rPr>
      </w:pPr>
      <w:r w:rsidRPr="00363767">
        <w:rPr>
          <w:rFonts w:ascii="Times New Roman" w:eastAsia="Times New Roman" w:hAnsi="Times New Roman"/>
          <w:sz w:val="24"/>
          <w:szCs w:val="24"/>
        </w:rPr>
        <w:t>The staff is comprised of a President, Andrea Klyczek, Treasurer, Amy Fisk, and Recording Secretary, Heather Peck</w:t>
      </w:r>
    </w:p>
    <w:p w:rsidR="00363767" w:rsidRPr="00363767" w:rsidRDefault="00363767" w:rsidP="00A1006C">
      <w:pPr>
        <w:spacing w:after="0" w:line="240" w:lineRule="auto"/>
        <w:ind w:left="2790" w:right="346" w:firstLine="450"/>
        <w:jc w:val="both"/>
        <w:rPr>
          <w:rFonts w:ascii="Times New Roman" w:eastAsia="Times New Roman" w:hAnsi="Times New Roman"/>
          <w:sz w:val="24"/>
          <w:szCs w:val="24"/>
        </w:rPr>
      </w:pPr>
    </w:p>
    <w:p w:rsidR="00363767" w:rsidRPr="00363767" w:rsidRDefault="00363767" w:rsidP="00A1006C">
      <w:pPr>
        <w:spacing w:line="240" w:lineRule="auto"/>
        <w:ind w:left="2790" w:right="346"/>
        <w:jc w:val="both"/>
        <w:rPr>
          <w:rFonts w:ascii="Times New Roman" w:eastAsia="Times New Roman" w:hAnsi="Times New Roman"/>
          <w:b/>
          <w:sz w:val="24"/>
          <w:szCs w:val="24"/>
          <w:u w:val="single"/>
        </w:rPr>
      </w:pPr>
      <w:r w:rsidRPr="00363767">
        <w:rPr>
          <w:rFonts w:ascii="Times New Roman" w:eastAsia="Times New Roman" w:hAnsi="Times New Roman"/>
          <w:b/>
          <w:sz w:val="24"/>
          <w:szCs w:val="24"/>
          <w:u w:val="single"/>
        </w:rPr>
        <w:t>Specifications</w:t>
      </w:r>
    </w:p>
    <w:p w:rsidR="00243D51" w:rsidRDefault="00363767" w:rsidP="00243D51">
      <w:pPr>
        <w:spacing w:after="0" w:line="240" w:lineRule="auto"/>
        <w:ind w:left="2790" w:right="346"/>
        <w:jc w:val="both"/>
        <w:rPr>
          <w:rFonts w:ascii="Times New Roman" w:eastAsia="Times New Roman" w:hAnsi="Times New Roman"/>
          <w:sz w:val="24"/>
          <w:szCs w:val="24"/>
        </w:rPr>
      </w:pPr>
      <w:r w:rsidRPr="00363767">
        <w:rPr>
          <w:rFonts w:ascii="Times New Roman" w:eastAsia="Times New Roman" w:hAnsi="Times New Roman"/>
          <w:sz w:val="24"/>
          <w:szCs w:val="24"/>
        </w:rPr>
        <w:t xml:space="preserve">All applicants shall meet or exceed the minimum requirements contained herein.  It is NORLIC’S intent that this RFP shall permit competition.  It shall be the applicant’s responsibility to advise NORLIC in writing, if any language, requirement, specification, etc. or any combination thereof, inadvertently </w:t>
      </w:r>
      <w:r w:rsidRPr="00363767">
        <w:rPr>
          <w:rFonts w:ascii="Times New Roman" w:eastAsia="Times New Roman" w:hAnsi="Times New Roman"/>
          <w:sz w:val="24"/>
          <w:szCs w:val="24"/>
        </w:rPr>
        <w:lastRenderedPageBreak/>
        <w:t xml:space="preserve">restricts or limits the requirements of this RFP to a single source.  Such </w:t>
      </w:r>
    </w:p>
    <w:p w:rsidR="00243D51" w:rsidRDefault="00243D51" w:rsidP="00243D51">
      <w:pPr>
        <w:spacing w:after="0" w:line="240" w:lineRule="auto"/>
        <w:ind w:left="2790" w:right="346"/>
        <w:jc w:val="both"/>
        <w:rPr>
          <w:rFonts w:ascii="Times New Roman" w:eastAsia="Times New Roman" w:hAnsi="Times New Roman"/>
          <w:sz w:val="24"/>
          <w:szCs w:val="24"/>
        </w:rPr>
      </w:pPr>
    </w:p>
    <w:p w:rsidR="00243D51" w:rsidRDefault="00243D51" w:rsidP="00243D51">
      <w:pPr>
        <w:spacing w:after="0" w:line="240" w:lineRule="auto"/>
        <w:ind w:left="2790"/>
        <w:jc w:val="right"/>
        <w:rPr>
          <w:rFonts w:ascii="Times New Roman" w:eastAsia="Times New Roman" w:hAnsi="Times New Roman"/>
          <w:sz w:val="24"/>
          <w:szCs w:val="24"/>
        </w:rPr>
      </w:pPr>
      <w:r>
        <w:rPr>
          <w:rFonts w:ascii="Times New Roman" w:eastAsia="Times New Roman" w:hAnsi="Times New Roman"/>
          <w:sz w:val="24"/>
          <w:szCs w:val="24"/>
        </w:rPr>
        <w:t>Niagara Orleans Land Improvement Corporation</w:t>
      </w:r>
    </w:p>
    <w:p w:rsidR="00243D51" w:rsidRDefault="00243D51" w:rsidP="00243D51">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RFP for Consulting Services</w:t>
      </w:r>
    </w:p>
    <w:p w:rsidR="00243D51" w:rsidRDefault="00243D51" w:rsidP="00243D51">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Page 2</w:t>
      </w:r>
    </w:p>
    <w:p w:rsidR="00243D51" w:rsidRDefault="00243D51" w:rsidP="00243D51">
      <w:pPr>
        <w:spacing w:after="0" w:line="240" w:lineRule="auto"/>
        <w:ind w:left="-90"/>
        <w:jc w:val="both"/>
        <w:rPr>
          <w:rFonts w:ascii="Times New Roman" w:eastAsia="Times New Roman" w:hAnsi="Times New Roman"/>
          <w:sz w:val="24"/>
          <w:szCs w:val="24"/>
        </w:rPr>
      </w:pPr>
    </w:p>
    <w:p w:rsidR="00363767" w:rsidRPr="00363767" w:rsidRDefault="00363767" w:rsidP="00243D51">
      <w:pPr>
        <w:spacing w:after="0" w:line="240" w:lineRule="auto"/>
        <w:ind w:left="-90"/>
        <w:jc w:val="both"/>
        <w:rPr>
          <w:rFonts w:ascii="Times New Roman" w:eastAsia="Times New Roman" w:hAnsi="Times New Roman"/>
          <w:sz w:val="24"/>
          <w:szCs w:val="24"/>
        </w:rPr>
      </w:pPr>
      <w:r w:rsidRPr="00363767">
        <w:rPr>
          <w:rFonts w:ascii="Times New Roman" w:eastAsia="Times New Roman" w:hAnsi="Times New Roman"/>
          <w:sz w:val="24"/>
          <w:szCs w:val="24"/>
        </w:rPr>
        <w:t>notification must be received by the President of NORLIC not later than five (5) days prior to the date set for proposals to close.</w:t>
      </w:r>
    </w:p>
    <w:p w:rsidR="00363767" w:rsidRPr="00363767" w:rsidRDefault="00363767" w:rsidP="00243D51">
      <w:pPr>
        <w:spacing w:after="0" w:line="240" w:lineRule="auto"/>
        <w:ind w:left="-90"/>
        <w:jc w:val="both"/>
        <w:rPr>
          <w:rFonts w:ascii="Times New Roman" w:eastAsia="Times New Roman" w:hAnsi="Times New Roman"/>
          <w:sz w:val="24"/>
          <w:szCs w:val="24"/>
        </w:rPr>
      </w:pPr>
    </w:p>
    <w:p w:rsidR="00363767" w:rsidRPr="00363767" w:rsidRDefault="00363767" w:rsidP="00A1006C">
      <w:pPr>
        <w:spacing w:line="240" w:lineRule="auto"/>
        <w:jc w:val="both"/>
        <w:rPr>
          <w:rFonts w:ascii="Times New Roman" w:eastAsia="Times New Roman" w:hAnsi="Times New Roman"/>
          <w:b/>
          <w:sz w:val="24"/>
          <w:szCs w:val="24"/>
          <w:u w:val="single"/>
        </w:rPr>
      </w:pPr>
      <w:r w:rsidRPr="00363767">
        <w:rPr>
          <w:rFonts w:ascii="Times New Roman" w:eastAsia="Times New Roman" w:hAnsi="Times New Roman"/>
          <w:b/>
          <w:sz w:val="24"/>
          <w:szCs w:val="24"/>
          <w:u w:val="single"/>
        </w:rPr>
        <w:t>Proposal Questions</w:t>
      </w:r>
    </w:p>
    <w:p w:rsidR="00363767" w:rsidRPr="00363767" w:rsidRDefault="00363767" w:rsidP="00A1006C">
      <w:pPr>
        <w:spacing w:after="0" w:line="240" w:lineRule="auto"/>
        <w:jc w:val="both"/>
        <w:rPr>
          <w:rFonts w:ascii="Times New Roman" w:eastAsia="Times New Roman" w:hAnsi="Times New Roman"/>
          <w:sz w:val="24"/>
          <w:szCs w:val="24"/>
        </w:rPr>
      </w:pPr>
      <w:r w:rsidRPr="00363767">
        <w:rPr>
          <w:rFonts w:ascii="Times New Roman" w:eastAsia="Times New Roman" w:hAnsi="Times New Roman"/>
          <w:sz w:val="24"/>
          <w:szCs w:val="24"/>
        </w:rPr>
        <w:t>Respondents may submit questions via email to the President, Andrea Klyczek at andrea.klyczek@niagaracounty.com or call her at (716) 278-8761.</w:t>
      </w:r>
    </w:p>
    <w:p w:rsidR="00363767" w:rsidRPr="00363767" w:rsidRDefault="00363767" w:rsidP="00A1006C">
      <w:pPr>
        <w:spacing w:after="0" w:line="240" w:lineRule="auto"/>
        <w:jc w:val="both"/>
        <w:rPr>
          <w:rFonts w:ascii="Times New Roman" w:eastAsia="Times New Roman" w:hAnsi="Times New Roman"/>
          <w:sz w:val="24"/>
          <w:szCs w:val="24"/>
        </w:rPr>
      </w:pPr>
    </w:p>
    <w:p w:rsidR="00363767" w:rsidRPr="00363767" w:rsidRDefault="00363767" w:rsidP="00A1006C">
      <w:pPr>
        <w:spacing w:line="240" w:lineRule="auto"/>
        <w:jc w:val="both"/>
        <w:rPr>
          <w:rFonts w:ascii="Times New Roman" w:eastAsia="Times New Roman" w:hAnsi="Times New Roman"/>
          <w:sz w:val="24"/>
          <w:szCs w:val="24"/>
          <w:u w:val="single"/>
        </w:rPr>
      </w:pPr>
      <w:r w:rsidRPr="00363767">
        <w:rPr>
          <w:rFonts w:ascii="Times New Roman" w:eastAsia="Times New Roman" w:hAnsi="Times New Roman"/>
          <w:b/>
          <w:sz w:val="24"/>
          <w:szCs w:val="24"/>
          <w:u w:val="single"/>
        </w:rPr>
        <w:t xml:space="preserve">Reservations of Rights  </w:t>
      </w:r>
    </w:p>
    <w:p w:rsidR="00363767" w:rsidRPr="00363767" w:rsidRDefault="00363767" w:rsidP="00A1006C">
      <w:pPr>
        <w:spacing w:after="0" w:line="240" w:lineRule="auto"/>
        <w:jc w:val="both"/>
        <w:rPr>
          <w:rFonts w:ascii="Times New Roman" w:eastAsia="Times New Roman" w:hAnsi="Times New Roman"/>
          <w:sz w:val="24"/>
          <w:szCs w:val="24"/>
        </w:rPr>
      </w:pPr>
      <w:r w:rsidRPr="00363767">
        <w:rPr>
          <w:rFonts w:ascii="Times New Roman" w:eastAsia="Times New Roman" w:hAnsi="Times New Roman"/>
          <w:sz w:val="24"/>
          <w:szCs w:val="24"/>
        </w:rPr>
        <w:t xml:space="preserve">NORLIC reserves the right to reject all or any part of any or all proposals, to waive technical or legal deficiencies and to accept any proposal that it deems to be in the best interest of NORLIC.  Any appointment resulting from this RFP will not necessarily be awarded to the </w:t>
      </w:r>
      <w:r w:rsidR="00BE0D73">
        <w:rPr>
          <w:rFonts w:ascii="Times New Roman" w:eastAsia="Times New Roman" w:hAnsi="Times New Roman"/>
          <w:sz w:val="24"/>
          <w:szCs w:val="24"/>
        </w:rPr>
        <w:t>consultants</w:t>
      </w:r>
      <w:r w:rsidRPr="00363767">
        <w:rPr>
          <w:rFonts w:ascii="Times New Roman" w:eastAsia="Times New Roman" w:hAnsi="Times New Roman"/>
          <w:sz w:val="24"/>
          <w:szCs w:val="24"/>
        </w:rPr>
        <w:t>(s)</w:t>
      </w:r>
      <w:r w:rsidR="00A1006C">
        <w:rPr>
          <w:rFonts w:ascii="Times New Roman" w:eastAsia="Times New Roman" w:hAnsi="Times New Roman"/>
          <w:sz w:val="24"/>
          <w:szCs w:val="24"/>
        </w:rPr>
        <w:t xml:space="preserve"> </w:t>
      </w:r>
      <w:r w:rsidRPr="00363767">
        <w:rPr>
          <w:rFonts w:ascii="Times New Roman" w:eastAsia="Times New Roman" w:hAnsi="Times New Roman"/>
          <w:sz w:val="24"/>
          <w:szCs w:val="24"/>
        </w:rPr>
        <w:t xml:space="preserve">with the lowest fees.  The appointment shall be awarded to the compliant </w:t>
      </w:r>
      <w:r w:rsidR="00BE0D73">
        <w:rPr>
          <w:rFonts w:ascii="Times New Roman" w:eastAsia="Times New Roman" w:hAnsi="Times New Roman"/>
          <w:sz w:val="24"/>
          <w:szCs w:val="24"/>
        </w:rPr>
        <w:t>consultant</w:t>
      </w:r>
      <w:r w:rsidRPr="00363767">
        <w:rPr>
          <w:rFonts w:ascii="Times New Roman" w:eastAsia="Times New Roman" w:hAnsi="Times New Roman"/>
          <w:sz w:val="24"/>
          <w:szCs w:val="24"/>
        </w:rPr>
        <w:t>(s)</w:t>
      </w:r>
      <w:r w:rsidR="00A1006C">
        <w:rPr>
          <w:rFonts w:ascii="Times New Roman" w:eastAsia="Times New Roman" w:hAnsi="Times New Roman"/>
          <w:sz w:val="24"/>
          <w:szCs w:val="24"/>
        </w:rPr>
        <w:t xml:space="preserve"> </w:t>
      </w:r>
      <w:r w:rsidRPr="00363767">
        <w:rPr>
          <w:rFonts w:ascii="Times New Roman" w:eastAsia="Times New Roman" w:hAnsi="Times New Roman"/>
          <w:sz w:val="24"/>
          <w:szCs w:val="24"/>
        </w:rPr>
        <w:t xml:space="preserve">whose proposal best meets the needs of NORLIC, in the judgment of the board of directors of NORLIC.  NORLIC reserves the right to negotiate the terms and conditions of the contract with the successful </w:t>
      </w:r>
      <w:r w:rsidR="00BE0D73">
        <w:rPr>
          <w:rFonts w:ascii="Times New Roman" w:eastAsia="Times New Roman" w:hAnsi="Times New Roman"/>
          <w:sz w:val="24"/>
          <w:szCs w:val="24"/>
        </w:rPr>
        <w:t>consultant</w:t>
      </w:r>
      <w:r w:rsidRPr="00363767">
        <w:rPr>
          <w:rFonts w:ascii="Times New Roman" w:eastAsia="Times New Roman" w:hAnsi="Times New Roman"/>
          <w:sz w:val="24"/>
          <w:szCs w:val="24"/>
        </w:rPr>
        <w:t xml:space="preserve">(s) to obtain the most advantageous situation for NORLIC.  NORLIC reserves the right to request additional information from all </w:t>
      </w:r>
      <w:r w:rsidR="00BE0D73">
        <w:rPr>
          <w:rFonts w:ascii="Times New Roman" w:eastAsia="Times New Roman" w:hAnsi="Times New Roman"/>
          <w:sz w:val="24"/>
          <w:szCs w:val="24"/>
        </w:rPr>
        <w:t>consultant</w:t>
      </w:r>
      <w:r w:rsidRPr="00363767">
        <w:rPr>
          <w:rFonts w:ascii="Times New Roman" w:eastAsia="Times New Roman" w:hAnsi="Times New Roman"/>
          <w:sz w:val="24"/>
          <w:szCs w:val="24"/>
        </w:rPr>
        <w:t xml:space="preserve"> applicants.</w:t>
      </w:r>
    </w:p>
    <w:p w:rsidR="00363767" w:rsidRPr="00363767" w:rsidRDefault="00363767" w:rsidP="00A1006C">
      <w:pPr>
        <w:spacing w:after="0" w:line="240" w:lineRule="auto"/>
        <w:jc w:val="both"/>
        <w:rPr>
          <w:rFonts w:ascii="Times New Roman" w:eastAsia="Times New Roman" w:hAnsi="Times New Roman"/>
          <w:sz w:val="24"/>
          <w:szCs w:val="24"/>
        </w:rPr>
      </w:pPr>
    </w:p>
    <w:p w:rsidR="00363767" w:rsidRPr="00363767" w:rsidRDefault="00363767" w:rsidP="00A1006C">
      <w:pPr>
        <w:spacing w:line="240" w:lineRule="auto"/>
        <w:jc w:val="both"/>
        <w:rPr>
          <w:rFonts w:ascii="Times New Roman" w:eastAsia="Times New Roman" w:hAnsi="Times New Roman"/>
          <w:b/>
          <w:sz w:val="24"/>
          <w:szCs w:val="24"/>
          <w:u w:val="single"/>
        </w:rPr>
      </w:pPr>
      <w:r w:rsidRPr="00363767">
        <w:rPr>
          <w:rFonts w:ascii="Times New Roman" w:eastAsia="Times New Roman" w:hAnsi="Times New Roman"/>
          <w:b/>
          <w:sz w:val="24"/>
          <w:szCs w:val="24"/>
          <w:u w:val="single"/>
        </w:rPr>
        <w:t>Basis for award</w:t>
      </w:r>
    </w:p>
    <w:p w:rsidR="00363767" w:rsidRPr="00363767" w:rsidRDefault="00363767" w:rsidP="00A1006C">
      <w:pPr>
        <w:widowControl w:val="0"/>
        <w:spacing w:after="0" w:line="240" w:lineRule="auto"/>
        <w:jc w:val="both"/>
        <w:rPr>
          <w:rFonts w:ascii="Times New Roman" w:eastAsia="Times New Roman" w:hAnsi="Times New Roman"/>
          <w:sz w:val="24"/>
          <w:szCs w:val="24"/>
        </w:rPr>
      </w:pPr>
      <w:r w:rsidRPr="00363767">
        <w:rPr>
          <w:rFonts w:ascii="Times New Roman" w:eastAsia="Times New Roman" w:hAnsi="Times New Roman"/>
          <w:sz w:val="24"/>
          <w:szCs w:val="24"/>
        </w:rPr>
        <w:t>NORLIC will rank the proposals received based on an evaluation of technical skills (50%), experience (30%), and cost (20%).  NORLIC will select, at its option, one or more firms and/or individuals with which to enter into an agreement for services, subject to the negotiation of fair and reasonable profit.  The selection of a firm or firms will be made in rank order.</w:t>
      </w:r>
    </w:p>
    <w:p w:rsidR="00363767" w:rsidRPr="00363767" w:rsidRDefault="00363767" w:rsidP="00A1006C">
      <w:pPr>
        <w:spacing w:after="0" w:line="240" w:lineRule="auto"/>
        <w:jc w:val="both"/>
        <w:rPr>
          <w:rFonts w:ascii="Times New Roman" w:eastAsia="Times New Roman" w:hAnsi="Times New Roman"/>
          <w:sz w:val="24"/>
          <w:szCs w:val="24"/>
        </w:rPr>
      </w:pPr>
    </w:p>
    <w:p w:rsidR="00363767" w:rsidRPr="00363767" w:rsidRDefault="00363767" w:rsidP="00A1006C">
      <w:pPr>
        <w:spacing w:line="240" w:lineRule="auto"/>
        <w:jc w:val="both"/>
        <w:rPr>
          <w:rFonts w:ascii="Times New Roman" w:eastAsia="Times New Roman" w:hAnsi="Times New Roman"/>
          <w:b/>
          <w:sz w:val="24"/>
          <w:szCs w:val="24"/>
          <w:u w:val="single"/>
        </w:rPr>
      </w:pPr>
      <w:r w:rsidRPr="00363767">
        <w:rPr>
          <w:rFonts w:ascii="Times New Roman" w:eastAsia="Times New Roman" w:hAnsi="Times New Roman"/>
          <w:b/>
          <w:sz w:val="24"/>
          <w:szCs w:val="24"/>
          <w:u w:val="single"/>
        </w:rPr>
        <w:t>Services Requested</w:t>
      </w:r>
    </w:p>
    <w:p w:rsidR="00363767" w:rsidRPr="00363767" w:rsidRDefault="00363767" w:rsidP="00A1006C">
      <w:pPr>
        <w:spacing w:after="0" w:line="240" w:lineRule="auto"/>
        <w:jc w:val="both"/>
        <w:rPr>
          <w:rFonts w:ascii="Times New Roman" w:eastAsia="Times New Roman" w:hAnsi="Times New Roman"/>
          <w:sz w:val="24"/>
          <w:szCs w:val="24"/>
        </w:rPr>
      </w:pPr>
      <w:r w:rsidRPr="00363767">
        <w:rPr>
          <w:rFonts w:ascii="Times New Roman" w:eastAsia="Times New Roman" w:hAnsi="Times New Roman"/>
          <w:sz w:val="24"/>
          <w:szCs w:val="24"/>
        </w:rPr>
        <w:t>The board is requesting a 2-year proposal from the consultant(s) for:</w:t>
      </w:r>
    </w:p>
    <w:p w:rsidR="00363767" w:rsidRPr="00363767" w:rsidRDefault="00363767" w:rsidP="00A1006C">
      <w:pPr>
        <w:spacing w:after="0" w:line="240" w:lineRule="auto"/>
        <w:jc w:val="both"/>
        <w:rPr>
          <w:rFonts w:ascii="Times New Roman" w:eastAsia="Times New Roman" w:hAnsi="Times New Roman"/>
          <w:sz w:val="24"/>
          <w:szCs w:val="24"/>
        </w:rPr>
      </w:pPr>
    </w:p>
    <w:p w:rsidR="00363767" w:rsidRPr="00363767" w:rsidRDefault="00363767" w:rsidP="00A1006C">
      <w:pPr>
        <w:widowControl w:val="0"/>
        <w:spacing w:line="240" w:lineRule="auto"/>
        <w:jc w:val="both"/>
        <w:rPr>
          <w:rFonts w:ascii="Times New Roman" w:eastAsia="Times New Roman" w:hAnsi="Times New Roman"/>
          <w:sz w:val="24"/>
          <w:szCs w:val="24"/>
        </w:rPr>
      </w:pPr>
      <w:r w:rsidRPr="00363767">
        <w:rPr>
          <w:rFonts w:ascii="Times New Roman" w:eastAsia="Times New Roman" w:hAnsi="Times New Roman"/>
          <w:sz w:val="24"/>
          <w:szCs w:val="24"/>
          <w:u w:val="single"/>
        </w:rPr>
        <w:t>Grant Funding</w:t>
      </w:r>
    </w:p>
    <w:p w:rsidR="00363767" w:rsidRPr="00363767" w:rsidRDefault="00363767" w:rsidP="00A1006C">
      <w:pPr>
        <w:widowControl w:val="0"/>
        <w:numPr>
          <w:ilvl w:val="0"/>
          <w:numId w:val="21"/>
        </w:numPr>
        <w:spacing w:after="0" w:line="240" w:lineRule="auto"/>
        <w:ind w:left="0" w:firstLine="0"/>
        <w:contextualSpacing/>
        <w:jc w:val="both"/>
        <w:rPr>
          <w:rFonts w:ascii="Times New Roman" w:eastAsia="Times New Roman" w:hAnsi="Times New Roman"/>
          <w:sz w:val="24"/>
          <w:szCs w:val="24"/>
        </w:rPr>
      </w:pPr>
      <w:r w:rsidRPr="00363767">
        <w:rPr>
          <w:rFonts w:ascii="Times New Roman" w:eastAsia="Times New Roman" w:hAnsi="Times New Roman"/>
          <w:sz w:val="24"/>
          <w:szCs w:val="24"/>
        </w:rPr>
        <w:t>The provision of technical assistance necessary for the administration of the grants including, but not limited to assisting NORLIC in the establishment and maintenance of books of account, developing and implementing management systems to provide appropriate recordkeeping, assistance in the procurement, selection, and award of contracts as necessary, preparation of required environmental review records, assurance of consistency with all Federal requirements regarding procurement, labor standards, fair housing, etc., preparation of required reports, oversight of audit activities, preparation of grant closeout materials, and all other activities of a general administrative nature.</w:t>
      </w:r>
    </w:p>
    <w:p w:rsidR="00363767" w:rsidRPr="00363767" w:rsidRDefault="00363767" w:rsidP="00A1006C">
      <w:pPr>
        <w:widowControl w:val="0"/>
        <w:spacing w:after="0" w:line="240" w:lineRule="auto"/>
        <w:jc w:val="both"/>
        <w:rPr>
          <w:rFonts w:ascii="Times New Roman" w:eastAsia="Times New Roman" w:hAnsi="Times New Roman"/>
          <w:sz w:val="24"/>
          <w:szCs w:val="24"/>
        </w:rPr>
      </w:pPr>
    </w:p>
    <w:p w:rsidR="00363767" w:rsidRPr="00363767" w:rsidRDefault="00363767" w:rsidP="00A1006C">
      <w:pPr>
        <w:widowControl w:val="0"/>
        <w:numPr>
          <w:ilvl w:val="0"/>
          <w:numId w:val="21"/>
        </w:numPr>
        <w:spacing w:after="0" w:line="240" w:lineRule="auto"/>
        <w:ind w:left="0" w:firstLine="0"/>
        <w:contextualSpacing/>
        <w:jc w:val="both"/>
        <w:rPr>
          <w:rFonts w:ascii="Times New Roman" w:eastAsia="Times New Roman" w:hAnsi="Times New Roman"/>
          <w:sz w:val="24"/>
          <w:szCs w:val="24"/>
        </w:rPr>
      </w:pPr>
      <w:r w:rsidRPr="00363767">
        <w:rPr>
          <w:rFonts w:ascii="Times New Roman" w:eastAsia="Times New Roman" w:hAnsi="Times New Roman"/>
          <w:sz w:val="24"/>
          <w:szCs w:val="24"/>
        </w:rPr>
        <w:t>Assistance regarding the financing of the community and economic development projects including assistance in the preparation of grant, loan, or deferred loan closing documents as applicable, procurement of project cost documentation, review of grant or disbursement documentation, and other related assistance as required.</w:t>
      </w:r>
    </w:p>
    <w:p w:rsidR="00363767" w:rsidRPr="00363767" w:rsidRDefault="00363767" w:rsidP="00A1006C">
      <w:pPr>
        <w:widowControl w:val="0"/>
        <w:spacing w:after="0" w:line="240" w:lineRule="auto"/>
        <w:jc w:val="both"/>
        <w:rPr>
          <w:rFonts w:ascii="Times New Roman" w:eastAsia="Times New Roman" w:hAnsi="Times New Roman"/>
          <w:sz w:val="24"/>
          <w:szCs w:val="24"/>
        </w:rPr>
      </w:pPr>
    </w:p>
    <w:p w:rsidR="00914FA2" w:rsidRDefault="00363767" w:rsidP="00A1006C">
      <w:pPr>
        <w:widowControl w:val="0"/>
        <w:numPr>
          <w:ilvl w:val="0"/>
          <w:numId w:val="21"/>
        </w:numPr>
        <w:spacing w:after="0" w:line="240" w:lineRule="auto"/>
        <w:ind w:left="0" w:firstLine="0"/>
        <w:contextualSpacing/>
        <w:jc w:val="both"/>
        <w:rPr>
          <w:rFonts w:ascii="Times New Roman" w:eastAsia="Times New Roman" w:hAnsi="Times New Roman"/>
          <w:sz w:val="24"/>
          <w:szCs w:val="24"/>
        </w:rPr>
      </w:pPr>
      <w:r w:rsidRPr="00363767">
        <w:rPr>
          <w:rFonts w:ascii="Times New Roman" w:eastAsia="Times New Roman" w:hAnsi="Times New Roman"/>
          <w:sz w:val="24"/>
          <w:szCs w:val="24"/>
        </w:rPr>
        <w:t xml:space="preserve">Support in identifying and applying for additional funding opportunities, including assistance with grant application preparation, the development of work plans and budget outlines. </w:t>
      </w:r>
    </w:p>
    <w:p w:rsidR="00363767" w:rsidRPr="00363767" w:rsidRDefault="00363767" w:rsidP="00DE24E9">
      <w:pPr>
        <w:widowControl w:val="0"/>
        <w:numPr>
          <w:ilvl w:val="2"/>
          <w:numId w:val="21"/>
        </w:numPr>
        <w:spacing w:after="0" w:line="240" w:lineRule="auto"/>
        <w:ind w:left="1080" w:hanging="540"/>
        <w:contextualSpacing/>
        <w:jc w:val="both"/>
        <w:rPr>
          <w:rFonts w:ascii="Times New Roman" w:eastAsia="Times New Roman" w:hAnsi="Times New Roman"/>
          <w:sz w:val="24"/>
          <w:szCs w:val="24"/>
        </w:rPr>
      </w:pPr>
      <w:r w:rsidRPr="00363767">
        <w:rPr>
          <w:rFonts w:ascii="Times New Roman" w:eastAsia="Times New Roman" w:hAnsi="Times New Roman"/>
          <w:sz w:val="24"/>
          <w:szCs w:val="24"/>
        </w:rPr>
        <w:t xml:space="preserve">The selected contractor will work in coordination with County and NORLIC staff in completing the grant administration and implementation activities.  </w:t>
      </w:r>
    </w:p>
    <w:p w:rsidR="00363767" w:rsidRDefault="00363767" w:rsidP="00A1006C">
      <w:pPr>
        <w:widowControl w:val="0"/>
        <w:spacing w:after="0" w:line="240" w:lineRule="auto"/>
        <w:jc w:val="both"/>
        <w:rPr>
          <w:rFonts w:ascii="Times New Roman" w:eastAsia="Times New Roman" w:hAnsi="Times New Roman"/>
          <w:sz w:val="24"/>
          <w:szCs w:val="24"/>
        </w:rPr>
      </w:pPr>
    </w:p>
    <w:p w:rsidR="00F2307A" w:rsidRDefault="00F2307A" w:rsidP="00F2307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Niagara Orleans Land Improvement Corporation</w:t>
      </w:r>
    </w:p>
    <w:p w:rsidR="00F2307A" w:rsidRDefault="00F2307A" w:rsidP="00F2307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RFP for Consulting Services</w:t>
      </w:r>
    </w:p>
    <w:p w:rsidR="00F2307A" w:rsidRDefault="00F2307A" w:rsidP="00F2307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Page </w:t>
      </w:r>
      <w:r>
        <w:rPr>
          <w:rFonts w:ascii="Times New Roman" w:eastAsia="Times New Roman" w:hAnsi="Times New Roman"/>
          <w:sz w:val="24"/>
          <w:szCs w:val="24"/>
        </w:rPr>
        <w:t>3</w:t>
      </w:r>
    </w:p>
    <w:p w:rsidR="00F2307A" w:rsidRPr="00363767" w:rsidRDefault="00F2307A" w:rsidP="00A1006C">
      <w:pPr>
        <w:widowControl w:val="0"/>
        <w:spacing w:after="0" w:line="240" w:lineRule="auto"/>
        <w:jc w:val="both"/>
        <w:rPr>
          <w:rFonts w:ascii="Times New Roman" w:eastAsia="Times New Roman" w:hAnsi="Times New Roman"/>
          <w:sz w:val="24"/>
          <w:szCs w:val="24"/>
        </w:rPr>
      </w:pPr>
    </w:p>
    <w:p w:rsidR="00363767" w:rsidRPr="00363767" w:rsidRDefault="00363767" w:rsidP="00A1006C">
      <w:pPr>
        <w:widowControl w:val="0"/>
        <w:spacing w:after="0" w:line="240" w:lineRule="auto"/>
        <w:jc w:val="both"/>
        <w:rPr>
          <w:rFonts w:ascii="Times New Roman" w:eastAsia="Times New Roman" w:hAnsi="Times New Roman"/>
          <w:sz w:val="24"/>
          <w:szCs w:val="24"/>
        </w:rPr>
      </w:pPr>
      <w:r w:rsidRPr="00363767">
        <w:rPr>
          <w:rFonts w:ascii="Times New Roman" w:eastAsia="Times New Roman" w:hAnsi="Times New Roman"/>
          <w:sz w:val="24"/>
          <w:szCs w:val="24"/>
          <w:u w:val="single"/>
        </w:rPr>
        <w:t>Existing Activity</w:t>
      </w:r>
    </w:p>
    <w:p w:rsidR="00363767" w:rsidRPr="00363767" w:rsidRDefault="00363767" w:rsidP="00A1006C">
      <w:pPr>
        <w:widowControl w:val="0"/>
        <w:spacing w:after="0" w:line="240" w:lineRule="auto"/>
        <w:jc w:val="both"/>
        <w:rPr>
          <w:rFonts w:ascii="Times New Roman" w:eastAsia="Times New Roman" w:hAnsi="Times New Roman"/>
          <w:sz w:val="24"/>
          <w:szCs w:val="24"/>
        </w:rPr>
      </w:pPr>
    </w:p>
    <w:p w:rsidR="00363767" w:rsidRPr="00F2307A" w:rsidRDefault="00363767" w:rsidP="00A1006C">
      <w:pPr>
        <w:widowControl w:val="0"/>
        <w:spacing w:after="0" w:line="240" w:lineRule="auto"/>
        <w:jc w:val="both"/>
        <w:rPr>
          <w:rFonts w:ascii="Times New Roman" w:eastAsia="Times New Roman" w:hAnsi="Times New Roman"/>
          <w:i/>
          <w:sz w:val="24"/>
          <w:szCs w:val="24"/>
          <w:u w:val="single"/>
        </w:rPr>
      </w:pPr>
      <w:r w:rsidRPr="00F2307A">
        <w:rPr>
          <w:rFonts w:ascii="Times New Roman" w:eastAsia="Times New Roman" w:hAnsi="Times New Roman"/>
          <w:i/>
          <w:sz w:val="24"/>
          <w:szCs w:val="24"/>
          <w:u w:val="single"/>
        </w:rPr>
        <w:t>Community Development</w:t>
      </w:r>
    </w:p>
    <w:p w:rsidR="00363767" w:rsidRPr="00363767" w:rsidRDefault="00363767" w:rsidP="00A1006C">
      <w:pPr>
        <w:widowControl w:val="0"/>
        <w:spacing w:after="0" w:line="240" w:lineRule="auto"/>
        <w:jc w:val="both"/>
        <w:rPr>
          <w:rFonts w:ascii="Times New Roman" w:eastAsia="Times New Roman" w:hAnsi="Times New Roman"/>
          <w:i/>
          <w:sz w:val="24"/>
          <w:szCs w:val="24"/>
        </w:rPr>
      </w:pPr>
    </w:p>
    <w:p w:rsidR="00CF287B" w:rsidRDefault="00363767" w:rsidP="00F2307A">
      <w:pPr>
        <w:widowControl w:val="0"/>
        <w:numPr>
          <w:ilvl w:val="0"/>
          <w:numId w:val="22"/>
        </w:numPr>
        <w:tabs>
          <w:tab w:val="left" w:pos="720"/>
        </w:tabs>
        <w:autoSpaceDE w:val="0"/>
        <w:autoSpaceDN w:val="0"/>
        <w:adjustRightInd w:val="0"/>
        <w:spacing w:after="0" w:line="240" w:lineRule="auto"/>
        <w:ind w:left="0" w:firstLine="0"/>
        <w:jc w:val="both"/>
        <w:outlineLvl w:val="0"/>
        <w:rPr>
          <w:rFonts w:ascii="Times New Roman" w:eastAsia="PMingLiU" w:hAnsi="Times New Roman"/>
          <w:sz w:val="24"/>
          <w:szCs w:val="24"/>
        </w:rPr>
      </w:pPr>
      <w:r w:rsidRPr="00363767">
        <w:rPr>
          <w:rFonts w:ascii="Times New Roman" w:eastAsia="PMingLiU" w:hAnsi="Times New Roman"/>
          <w:sz w:val="24"/>
          <w:szCs w:val="24"/>
        </w:rPr>
        <w:t xml:space="preserve">With respect to the rehab and sale of existing property, NORLIC will require services to include the review and analysis of rehab plans and costs, discussions with applicants and other parties as appropriate. Summaries, recommendations, and presentations to the NORLIC board. </w:t>
      </w:r>
    </w:p>
    <w:p w:rsidR="00363767" w:rsidRPr="00363767" w:rsidRDefault="00363767" w:rsidP="00A1006C">
      <w:pPr>
        <w:widowControl w:val="0"/>
        <w:tabs>
          <w:tab w:val="left" w:pos="3420"/>
        </w:tabs>
        <w:autoSpaceDE w:val="0"/>
        <w:autoSpaceDN w:val="0"/>
        <w:adjustRightInd w:val="0"/>
        <w:spacing w:after="0" w:line="240" w:lineRule="auto"/>
        <w:jc w:val="both"/>
        <w:outlineLvl w:val="0"/>
        <w:rPr>
          <w:rFonts w:ascii="Times New Roman" w:eastAsia="PMingLiU" w:hAnsi="Times New Roman"/>
          <w:sz w:val="24"/>
          <w:szCs w:val="24"/>
        </w:rPr>
      </w:pPr>
    </w:p>
    <w:p w:rsidR="00363767" w:rsidRPr="00363767" w:rsidRDefault="00363767" w:rsidP="00F2307A">
      <w:pPr>
        <w:widowControl w:val="0"/>
        <w:numPr>
          <w:ilvl w:val="0"/>
          <w:numId w:val="22"/>
        </w:numPr>
        <w:tabs>
          <w:tab w:val="left" w:pos="720"/>
          <w:tab w:val="left" w:pos="3420"/>
        </w:tabs>
        <w:autoSpaceDE w:val="0"/>
        <w:autoSpaceDN w:val="0"/>
        <w:adjustRightInd w:val="0"/>
        <w:spacing w:after="0" w:line="240" w:lineRule="auto"/>
        <w:ind w:left="0" w:firstLine="0"/>
        <w:jc w:val="both"/>
        <w:outlineLvl w:val="0"/>
        <w:rPr>
          <w:rFonts w:ascii="Times New Roman" w:eastAsia="PMingLiU" w:hAnsi="Times New Roman"/>
          <w:sz w:val="24"/>
          <w:szCs w:val="24"/>
        </w:rPr>
      </w:pPr>
      <w:r w:rsidRPr="00363767">
        <w:rPr>
          <w:rFonts w:ascii="Times New Roman" w:eastAsia="PMingLiU" w:hAnsi="Times New Roman"/>
          <w:sz w:val="24"/>
          <w:szCs w:val="24"/>
        </w:rPr>
        <w:t xml:space="preserve">Management of the technical assistance process including proper posting of RFP’s, bids, awards, etc. to comply with procurement policy and any other procurement guidelines as set forth in the “land bank act”. Full evaluation and grading of responses and a summary outlining the selection to be kept on file.  </w:t>
      </w:r>
    </w:p>
    <w:p w:rsidR="00363767" w:rsidRPr="00363767" w:rsidRDefault="00363767" w:rsidP="00A1006C">
      <w:pPr>
        <w:tabs>
          <w:tab w:val="left" w:pos="480"/>
          <w:tab w:val="left" w:pos="4680"/>
        </w:tabs>
        <w:spacing w:after="0" w:line="240" w:lineRule="auto"/>
        <w:jc w:val="both"/>
        <w:rPr>
          <w:rFonts w:ascii="Times New Roman" w:eastAsia="Times New Roman" w:hAnsi="Times New Roman"/>
          <w:sz w:val="24"/>
          <w:szCs w:val="24"/>
        </w:rPr>
      </w:pPr>
    </w:p>
    <w:p w:rsidR="00363767" w:rsidRPr="00363767" w:rsidRDefault="00363767" w:rsidP="00F2307A">
      <w:pPr>
        <w:widowControl w:val="0"/>
        <w:numPr>
          <w:ilvl w:val="0"/>
          <w:numId w:val="22"/>
        </w:numPr>
        <w:tabs>
          <w:tab w:val="left" w:pos="720"/>
        </w:tabs>
        <w:autoSpaceDE w:val="0"/>
        <w:autoSpaceDN w:val="0"/>
        <w:adjustRightInd w:val="0"/>
        <w:spacing w:after="0" w:line="240" w:lineRule="auto"/>
        <w:ind w:left="0" w:firstLine="0"/>
        <w:jc w:val="both"/>
        <w:outlineLvl w:val="0"/>
        <w:rPr>
          <w:rFonts w:ascii="Times New Roman" w:eastAsia="PMingLiU" w:hAnsi="Times New Roman"/>
          <w:sz w:val="24"/>
          <w:szCs w:val="24"/>
        </w:rPr>
      </w:pPr>
      <w:r w:rsidRPr="00363767">
        <w:rPr>
          <w:rFonts w:ascii="Times New Roman" w:eastAsia="PMingLiU" w:hAnsi="Times New Roman"/>
          <w:sz w:val="24"/>
          <w:szCs w:val="24"/>
        </w:rPr>
        <w:t>General administration, including all technical assistance necessary for compliance.</w:t>
      </w:r>
    </w:p>
    <w:p w:rsidR="00363767" w:rsidRPr="00363767" w:rsidRDefault="00363767" w:rsidP="00A1006C">
      <w:pPr>
        <w:widowControl w:val="0"/>
        <w:spacing w:after="0" w:line="240" w:lineRule="auto"/>
        <w:jc w:val="both"/>
        <w:rPr>
          <w:rFonts w:ascii="Times New Roman" w:eastAsia="Times New Roman" w:hAnsi="Times New Roman"/>
          <w:sz w:val="24"/>
          <w:szCs w:val="24"/>
        </w:rPr>
      </w:pPr>
    </w:p>
    <w:p w:rsidR="00363767" w:rsidRPr="00F2307A" w:rsidRDefault="00363767" w:rsidP="00A1006C">
      <w:pPr>
        <w:widowControl w:val="0"/>
        <w:spacing w:after="0" w:line="240" w:lineRule="auto"/>
        <w:jc w:val="both"/>
        <w:rPr>
          <w:rFonts w:ascii="Times New Roman" w:eastAsia="Times New Roman" w:hAnsi="Times New Roman"/>
          <w:i/>
          <w:sz w:val="24"/>
          <w:szCs w:val="24"/>
          <w:u w:val="single"/>
        </w:rPr>
      </w:pPr>
      <w:r w:rsidRPr="00F2307A">
        <w:rPr>
          <w:rFonts w:ascii="Times New Roman" w:eastAsia="Times New Roman" w:hAnsi="Times New Roman"/>
          <w:i/>
          <w:sz w:val="24"/>
          <w:szCs w:val="24"/>
          <w:u w:val="single"/>
        </w:rPr>
        <w:t xml:space="preserve">Economic Development </w:t>
      </w:r>
    </w:p>
    <w:p w:rsidR="00363767" w:rsidRPr="00363767" w:rsidRDefault="00363767" w:rsidP="00A1006C">
      <w:pPr>
        <w:widowControl w:val="0"/>
        <w:tabs>
          <w:tab w:val="left" w:pos="4680"/>
        </w:tabs>
        <w:autoSpaceDE w:val="0"/>
        <w:autoSpaceDN w:val="0"/>
        <w:adjustRightInd w:val="0"/>
        <w:spacing w:after="0" w:line="240" w:lineRule="auto"/>
        <w:jc w:val="both"/>
        <w:outlineLvl w:val="0"/>
        <w:rPr>
          <w:rFonts w:ascii="Times New Roman" w:eastAsia="PMingLiU" w:hAnsi="Times New Roman"/>
          <w:sz w:val="24"/>
          <w:szCs w:val="24"/>
        </w:rPr>
      </w:pPr>
    </w:p>
    <w:p w:rsidR="00363767" w:rsidRPr="00363767" w:rsidRDefault="00363767" w:rsidP="00F2307A">
      <w:pPr>
        <w:widowControl w:val="0"/>
        <w:numPr>
          <w:ilvl w:val="0"/>
          <w:numId w:val="24"/>
        </w:numPr>
        <w:tabs>
          <w:tab w:val="left" w:pos="720"/>
          <w:tab w:val="left" w:pos="3420"/>
        </w:tabs>
        <w:autoSpaceDE w:val="0"/>
        <w:autoSpaceDN w:val="0"/>
        <w:adjustRightInd w:val="0"/>
        <w:spacing w:after="0" w:line="240" w:lineRule="auto"/>
        <w:ind w:left="0" w:firstLine="0"/>
        <w:jc w:val="both"/>
        <w:outlineLvl w:val="0"/>
        <w:rPr>
          <w:rFonts w:ascii="Times New Roman" w:eastAsia="PMingLiU" w:hAnsi="Times New Roman"/>
          <w:sz w:val="24"/>
          <w:szCs w:val="24"/>
        </w:rPr>
      </w:pPr>
      <w:r w:rsidRPr="00363767">
        <w:rPr>
          <w:rFonts w:ascii="Times New Roman" w:eastAsia="PMingLiU" w:hAnsi="Times New Roman"/>
          <w:sz w:val="24"/>
          <w:szCs w:val="24"/>
        </w:rPr>
        <w:t xml:space="preserve">Coordination with NORLIC Counsel, County, City and NCIDA staff as appropriate in review and analysis of business plans and discussions with clients and other parties, when partnership with NORLIC is necessary in furtherance of economic development efforts. </w:t>
      </w:r>
    </w:p>
    <w:p w:rsidR="00363767" w:rsidRPr="00363767" w:rsidRDefault="00363767" w:rsidP="00A1006C">
      <w:pPr>
        <w:widowControl w:val="0"/>
        <w:spacing w:after="0" w:line="240" w:lineRule="auto"/>
        <w:jc w:val="both"/>
        <w:rPr>
          <w:rFonts w:ascii="Times New Roman" w:eastAsia="Times New Roman" w:hAnsi="Times New Roman"/>
          <w:b/>
          <w:sz w:val="24"/>
          <w:szCs w:val="24"/>
          <w:u w:val="single"/>
        </w:rPr>
      </w:pPr>
    </w:p>
    <w:p w:rsidR="00363767" w:rsidRPr="00363767" w:rsidRDefault="00363767" w:rsidP="00A1006C">
      <w:pPr>
        <w:widowControl w:val="0"/>
        <w:spacing w:line="240" w:lineRule="auto"/>
        <w:jc w:val="both"/>
        <w:rPr>
          <w:rFonts w:ascii="Times New Roman" w:eastAsia="Times New Roman" w:hAnsi="Times New Roman"/>
          <w:sz w:val="24"/>
          <w:szCs w:val="24"/>
        </w:rPr>
      </w:pPr>
      <w:r w:rsidRPr="00363767">
        <w:rPr>
          <w:rFonts w:ascii="Times New Roman" w:eastAsia="Times New Roman" w:hAnsi="Times New Roman"/>
          <w:b/>
          <w:sz w:val="24"/>
          <w:szCs w:val="24"/>
          <w:u w:val="single"/>
        </w:rPr>
        <w:t>General Services</w:t>
      </w:r>
    </w:p>
    <w:p w:rsidR="00363767" w:rsidRPr="00BC3AF0" w:rsidRDefault="00363767" w:rsidP="00A1006C">
      <w:pPr>
        <w:pStyle w:val="ListParagraph"/>
        <w:widowControl w:val="0"/>
        <w:numPr>
          <w:ilvl w:val="0"/>
          <w:numId w:val="25"/>
        </w:numPr>
        <w:spacing w:after="0" w:line="240" w:lineRule="auto"/>
        <w:ind w:left="0" w:firstLine="0"/>
        <w:jc w:val="both"/>
        <w:rPr>
          <w:rFonts w:ascii="Times New Roman" w:eastAsia="Times New Roman" w:hAnsi="Times New Roman"/>
          <w:sz w:val="24"/>
          <w:szCs w:val="24"/>
        </w:rPr>
      </w:pPr>
      <w:r w:rsidRPr="00BC3AF0">
        <w:rPr>
          <w:rFonts w:ascii="Times New Roman" w:eastAsia="Times New Roman" w:hAnsi="Times New Roman"/>
          <w:sz w:val="24"/>
          <w:szCs w:val="24"/>
        </w:rPr>
        <w:t>Technical assistance regarding community, industrial, and economic development program planning and implementation, and other community and economic development activities as required.</w:t>
      </w:r>
    </w:p>
    <w:p w:rsidR="00363767" w:rsidRPr="00363767" w:rsidRDefault="00363767" w:rsidP="00A1006C">
      <w:pPr>
        <w:widowControl w:val="0"/>
        <w:spacing w:after="0" w:line="240" w:lineRule="auto"/>
        <w:jc w:val="both"/>
        <w:rPr>
          <w:rFonts w:ascii="Times New Roman" w:eastAsia="Times New Roman" w:hAnsi="Times New Roman"/>
          <w:sz w:val="24"/>
          <w:szCs w:val="24"/>
        </w:rPr>
      </w:pPr>
    </w:p>
    <w:p w:rsidR="00363767" w:rsidRPr="00363767" w:rsidRDefault="00363767" w:rsidP="00A1006C">
      <w:pPr>
        <w:spacing w:line="240" w:lineRule="auto"/>
        <w:jc w:val="both"/>
        <w:rPr>
          <w:rFonts w:ascii="Times New Roman" w:eastAsia="Times New Roman" w:hAnsi="Times New Roman"/>
          <w:b/>
          <w:sz w:val="24"/>
          <w:szCs w:val="24"/>
          <w:u w:val="single"/>
        </w:rPr>
      </w:pPr>
      <w:r w:rsidRPr="00363767">
        <w:rPr>
          <w:rFonts w:ascii="Times New Roman" w:eastAsia="Times New Roman" w:hAnsi="Times New Roman"/>
          <w:b/>
          <w:sz w:val="24"/>
          <w:szCs w:val="24"/>
          <w:u w:val="single"/>
        </w:rPr>
        <w:t>Proposal Requirements</w:t>
      </w:r>
    </w:p>
    <w:p w:rsidR="00363767" w:rsidRPr="00363767" w:rsidRDefault="00363767" w:rsidP="00A1006C">
      <w:pPr>
        <w:spacing w:after="0" w:line="240" w:lineRule="auto"/>
        <w:jc w:val="both"/>
        <w:rPr>
          <w:rFonts w:ascii="Times New Roman" w:eastAsia="Times New Roman" w:hAnsi="Times New Roman"/>
          <w:sz w:val="24"/>
          <w:szCs w:val="24"/>
        </w:rPr>
      </w:pPr>
      <w:r w:rsidRPr="00363767">
        <w:rPr>
          <w:rFonts w:ascii="Times New Roman" w:eastAsia="Times New Roman" w:hAnsi="Times New Roman"/>
          <w:sz w:val="24"/>
          <w:szCs w:val="24"/>
        </w:rPr>
        <w:t xml:space="preserve">The purpose of all submitted proposals is to demonstrate the qualifications, competence, depth and capability of the person or firm seeking to provide consulting services to NORLIC in conformity with the requirements of this request for proposals. </w:t>
      </w:r>
    </w:p>
    <w:p w:rsidR="00363767" w:rsidRPr="00363767" w:rsidRDefault="00363767" w:rsidP="00A1006C">
      <w:pPr>
        <w:spacing w:after="0" w:line="240" w:lineRule="auto"/>
        <w:jc w:val="both"/>
        <w:rPr>
          <w:rFonts w:ascii="Times New Roman" w:eastAsia="Times New Roman" w:hAnsi="Times New Roman"/>
          <w:sz w:val="24"/>
          <w:szCs w:val="24"/>
        </w:rPr>
      </w:pPr>
    </w:p>
    <w:p w:rsidR="00363767" w:rsidRPr="00363767" w:rsidRDefault="00363767" w:rsidP="00A1006C">
      <w:pPr>
        <w:spacing w:after="0" w:line="240" w:lineRule="auto"/>
        <w:jc w:val="both"/>
        <w:rPr>
          <w:rFonts w:ascii="Times New Roman" w:eastAsia="Times New Roman" w:hAnsi="Times New Roman"/>
          <w:sz w:val="24"/>
          <w:szCs w:val="24"/>
        </w:rPr>
      </w:pPr>
      <w:r w:rsidRPr="00363767">
        <w:rPr>
          <w:rFonts w:ascii="Times New Roman" w:eastAsia="Times New Roman" w:hAnsi="Times New Roman"/>
          <w:sz w:val="24"/>
          <w:szCs w:val="24"/>
        </w:rPr>
        <w:t xml:space="preserve">The proposal should address all the points outlined in the request for proposals.  The proposal should be prepared simple and economically, providing straightforward, concise description of the capabilities to satisfy the requirements of the request for proposals.  While additional data may be presented, the following subjects </w:t>
      </w:r>
      <w:r w:rsidR="00A1006C">
        <w:rPr>
          <w:rFonts w:ascii="Times New Roman" w:eastAsia="Times New Roman" w:hAnsi="Times New Roman"/>
          <w:sz w:val="24"/>
          <w:szCs w:val="24"/>
        </w:rPr>
        <w:t>and questions must be addressed:</w:t>
      </w:r>
    </w:p>
    <w:p w:rsidR="00363767" w:rsidRPr="00363767" w:rsidRDefault="00363767" w:rsidP="00A1006C">
      <w:pPr>
        <w:spacing w:after="0" w:line="240" w:lineRule="auto"/>
        <w:jc w:val="both"/>
        <w:rPr>
          <w:rFonts w:ascii="Times New Roman" w:eastAsia="Times New Roman" w:hAnsi="Times New Roman"/>
          <w:sz w:val="24"/>
          <w:szCs w:val="24"/>
        </w:rPr>
      </w:pPr>
    </w:p>
    <w:p w:rsidR="00363767" w:rsidRPr="00A1006C" w:rsidRDefault="00363767" w:rsidP="00A1006C">
      <w:pPr>
        <w:pStyle w:val="ListParagraph"/>
        <w:widowControl w:val="0"/>
        <w:numPr>
          <w:ilvl w:val="0"/>
          <w:numId w:val="26"/>
        </w:numPr>
        <w:spacing w:after="0" w:line="240" w:lineRule="auto"/>
        <w:ind w:left="0" w:firstLine="0"/>
        <w:jc w:val="both"/>
        <w:rPr>
          <w:rFonts w:ascii="Times New Roman" w:eastAsia="Times New Roman" w:hAnsi="Times New Roman"/>
          <w:sz w:val="24"/>
          <w:szCs w:val="24"/>
        </w:rPr>
      </w:pPr>
      <w:r w:rsidRPr="00A1006C">
        <w:rPr>
          <w:rFonts w:ascii="Times New Roman" w:eastAsia="Times New Roman" w:hAnsi="Times New Roman"/>
          <w:sz w:val="24"/>
          <w:szCs w:val="24"/>
        </w:rPr>
        <w:t>Background information that describes the nature and history of the firm or individual, including client listings and references.</w:t>
      </w:r>
    </w:p>
    <w:p w:rsidR="00363767" w:rsidRPr="00363767" w:rsidRDefault="00363767" w:rsidP="00A1006C">
      <w:pPr>
        <w:widowControl w:val="0"/>
        <w:spacing w:after="0" w:line="240" w:lineRule="auto"/>
        <w:jc w:val="both"/>
        <w:rPr>
          <w:rFonts w:ascii="Times New Roman" w:eastAsia="Times New Roman" w:hAnsi="Times New Roman"/>
          <w:sz w:val="24"/>
          <w:szCs w:val="24"/>
        </w:rPr>
      </w:pPr>
    </w:p>
    <w:p w:rsidR="00363767" w:rsidRPr="00A1006C" w:rsidRDefault="00363767" w:rsidP="00A1006C">
      <w:pPr>
        <w:pStyle w:val="ListParagraph"/>
        <w:widowControl w:val="0"/>
        <w:numPr>
          <w:ilvl w:val="0"/>
          <w:numId w:val="26"/>
        </w:numPr>
        <w:spacing w:after="0" w:line="240" w:lineRule="auto"/>
        <w:ind w:left="0" w:firstLine="0"/>
        <w:jc w:val="both"/>
        <w:rPr>
          <w:rFonts w:ascii="Times New Roman" w:eastAsia="Times New Roman" w:hAnsi="Times New Roman"/>
          <w:sz w:val="24"/>
          <w:szCs w:val="24"/>
        </w:rPr>
      </w:pPr>
      <w:r w:rsidRPr="00A1006C">
        <w:rPr>
          <w:rFonts w:ascii="Times New Roman" w:eastAsia="Times New Roman" w:hAnsi="Times New Roman"/>
          <w:sz w:val="24"/>
          <w:szCs w:val="24"/>
        </w:rPr>
        <w:t>Specific information regarding the firm or individual's experience and technical expertise respecting the scope of services including specific experience with land bank activity, CDBG funding, additional matching sources, and commercial financing.</w:t>
      </w:r>
    </w:p>
    <w:p w:rsidR="00363767" w:rsidRPr="00363767" w:rsidRDefault="00363767" w:rsidP="00A1006C">
      <w:pPr>
        <w:widowControl w:val="0"/>
        <w:spacing w:after="0" w:line="240" w:lineRule="auto"/>
        <w:jc w:val="both"/>
        <w:rPr>
          <w:rFonts w:ascii="Times New Roman" w:eastAsia="Times New Roman" w:hAnsi="Times New Roman"/>
          <w:sz w:val="24"/>
          <w:szCs w:val="24"/>
        </w:rPr>
      </w:pPr>
    </w:p>
    <w:p w:rsidR="00363767" w:rsidRPr="00A1006C" w:rsidRDefault="00363767" w:rsidP="00A1006C">
      <w:pPr>
        <w:pStyle w:val="ListParagraph"/>
        <w:widowControl w:val="0"/>
        <w:numPr>
          <w:ilvl w:val="0"/>
          <w:numId w:val="26"/>
        </w:numPr>
        <w:spacing w:after="0" w:line="240" w:lineRule="auto"/>
        <w:ind w:left="0" w:firstLine="0"/>
        <w:jc w:val="both"/>
        <w:rPr>
          <w:rFonts w:ascii="Times New Roman" w:eastAsia="Times New Roman" w:hAnsi="Times New Roman"/>
          <w:sz w:val="24"/>
          <w:szCs w:val="24"/>
        </w:rPr>
      </w:pPr>
      <w:r w:rsidRPr="00A1006C">
        <w:rPr>
          <w:rFonts w:ascii="Times New Roman" w:eastAsia="Times New Roman" w:hAnsi="Times New Roman"/>
          <w:sz w:val="24"/>
          <w:szCs w:val="24"/>
        </w:rPr>
        <w:t>Identification and resumes of the person</w:t>
      </w:r>
      <w:r w:rsidR="00A1006C">
        <w:rPr>
          <w:rFonts w:ascii="Times New Roman" w:eastAsia="Times New Roman" w:hAnsi="Times New Roman"/>
          <w:sz w:val="24"/>
          <w:szCs w:val="24"/>
        </w:rPr>
        <w:t>(</w:t>
      </w:r>
      <w:r w:rsidRPr="00A1006C">
        <w:rPr>
          <w:rFonts w:ascii="Times New Roman" w:eastAsia="Times New Roman" w:hAnsi="Times New Roman"/>
          <w:sz w:val="24"/>
          <w:szCs w:val="24"/>
        </w:rPr>
        <w:t>s</w:t>
      </w:r>
      <w:r w:rsidR="00A1006C">
        <w:rPr>
          <w:rFonts w:ascii="Times New Roman" w:eastAsia="Times New Roman" w:hAnsi="Times New Roman"/>
          <w:sz w:val="24"/>
          <w:szCs w:val="24"/>
        </w:rPr>
        <w:t>)</w:t>
      </w:r>
      <w:r w:rsidRPr="00A1006C">
        <w:rPr>
          <w:rFonts w:ascii="Times New Roman" w:eastAsia="Times New Roman" w:hAnsi="Times New Roman"/>
          <w:sz w:val="24"/>
          <w:szCs w:val="24"/>
        </w:rPr>
        <w:t xml:space="preserve"> who will provide the services.</w:t>
      </w:r>
    </w:p>
    <w:p w:rsidR="00363767" w:rsidRDefault="00363767" w:rsidP="00A1006C">
      <w:pPr>
        <w:spacing w:after="0" w:line="240" w:lineRule="auto"/>
        <w:jc w:val="both"/>
        <w:rPr>
          <w:rFonts w:ascii="Times New Roman" w:eastAsia="Times New Roman" w:hAnsi="Times New Roman"/>
          <w:sz w:val="24"/>
          <w:szCs w:val="24"/>
        </w:rPr>
      </w:pPr>
    </w:p>
    <w:p w:rsidR="00F2307A" w:rsidRDefault="00F2307A" w:rsidP="00A1006C">
      <w:pPr>
        <w:spacing w:after="0" w:line="240" w:lineRule="auto"/>
        <w:jc w:val="both"/>
        <w:rPr>
          <w:rFonts w:ascii="Times New Roman" w:eastAsia="Times New Roman" w:hAnsi="Times New Roman"/>
          <w:sz w:val="24"/>
          <w:szCs w:val="24"/>
        </w:rPr>
      </w:pPr>
    </w:p>
    <w:p w:rsidR="00F2307A" w:rsidRDefault="00F2307A" w:rsidP="00A1006C">
      <w:pPr>
        <w:spacing w:after="0" w:line="240" w:lineRule="auto"/>
        <w:jc w:val="both"/>
        <w:rPr>
          <w:rFonts w:ascii="Times New Roman" w:eastAsia="Times New Roman" w:hAnsi="Times New Roman"/>
          <w:sz w:val="24"/>
          <w:szCs w:val="24"/>
        </w:rPr>
      </w:pPr>
    </w:p>
    <w:p w:rsidR="00F2307A" w:rsidRDefault="00F2307A" w:rsidP="00A1006C">
      <w:pPr>
        <w:spacing w:after="0" w:line="240" w:lineRule="auto"/>
        <w:jc w:val="both"/>
        <w:rPr>
          <w:rFonts w:ascii="Times New Roman" w:eastAsia="Times New Roman" w:hAnsi="Times New Roman"/>
          <w:sz w:val="24"/>
          <w:szCs w:val="24"/>
        </w:rPr>
      </w:pPr>
    </w:p>
    <w:p w:rsidR="00F2307A" w:rsidRDefault="00F2307A" w:rsidP="00F2307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Niagara Orleans Land Improvement Corporation</w:t>
      </w:r>
    </w:p>
    <w:p w:rsidR="00F2307A" w:rsidRDefault="00F2307A" w:rsidP="00F2307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RFP for Consulting Services</w:t>
      </w:r>
    </w:p>
    <w:p w:rsidR="00F2307A" w:rsidRDefault="00F2307A" w:rsidP="00F2307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Page </w:t>
      </w:r>
      <w:r>
        <w:rPr>
          <w:rFonts w:ascii="Times New Roman" w:eastAsia="Times New Roman" w:hAnsi="Times New Roman"/>
          <w:sz w:val="24"/>
          <w:szCs w:val="24"/>
        </w:rPr>
        <w:t>4</w:t>
      </w:r>
    </w:p>
    <w:p w:rsidR="00F2307A" w:rsidRPr="00363767" w:rsidRDefault="00F2307A" w:rsidP="00A1006C">
      <w:pPr>
        <w:spacing w:after="0" w:line="240" w:lineRule="auto"/>
        <w:jc w:val="both"/>
        <w:rPr>
          <w:rFonts w:ascii="Times New Roman" w:eastAsia="Times New Roman" w:hAnsi="Times New Roman"/>
          <w:sz w:val="24"/>
          <w:szCs w:val="24"/>
        </w:rPr>
      </w:pPr>
    </w:p>
    <w:p w:rsidR="00363767" w:rsidRPr="00363767" w:rsidRDefault="00363767" w:rsidP="00A1006C">
      <w:pPr>
        <w:spacing w:line="240" w:lineRule="auto"/>
        <w:jc w:val="both"/>
        <w:rPr>
          <w:rFonts w:ascii="Times New Roman" w:eastAsia="Times New Roman" w:hAnsi="Times New Roman"/>
          <w:b/>
          <w:sz w:val="24"/>
          <w:szCs w:val="24"/>
          <w:u w:val="single"/>
        </w:rPr>
      </w:pPr>
      <w:r w:rsidRPr="00363767">
        <w:rPr>
          <w:rFonts w:ascii="Times New Roman" w:eastAsia="Times New Roman" w:hAnsi="Times New Roman"/>
          <w:b/>
          <w:sz w:val="24"/>
          <w:szCs w:val="24"/>
          <w:u w:val="single"/>
        </w:rPr>
        <w:t>Fee Schedule</w:t>
      </w:r>
    </w:p>
    <w:p w:rsidR="00363767" w:rsidRPr="00363767" w:rsidRDefault="00363767" w:rsidP="00A1006C">
      <w:pPr>
        <w:widowControl w:val="0"/>
        <w:spacing w:after="0" w:line="240" w:lineRule="auto"/>
        <w:jc w:val="both"/>
        <w:rPr>
          <w:rFonts w:ascii="Times New Roman" w:eastAsia="Times New Roman" w:hAnsi="Times New Roman"/>
          <w:sz w:val="24"/>
          <w:szCs w:val="24"/>
        </w:rPr>
      </w:pPr>
      <w:r w:rsidRPr="00363767">
        <w:rPr>
          <w:rFonts w:ascii="Times New Roman" w:eastAsia="Times New Roman" w:hAnsi="Times New Roman"/>
          <w:sz w:val="24"/>
          <w:szCs w:val="24"/>
        </w:rPr>
        <w:t xml:space="preserve">A schedule of costs for the services to be provided, including hourly rates for labor and the method for calculating all other costs.  The elements of each hourly rate must be broken out to include labor, overhead and profit.  </w:t>
      </w:r>
      <w:r w:rsidRPr="00363767">
        <w:rPr>
          <w:rFonts w:ascii="Times New Roman" w:eastAsia="Times New Roman" w:hAnsi="Times New Roman"/>
          <w:sz w:val="24"/>
          <w:szCs w:val="24"/>
        </w:rPr>
        <w:lastRenderedPageBreak/>
        <w:t>NORLIC will award a cost reimbursement rather than a fixed price contract.</w:t>
      </w:r>
    </w:p>
    <w:p w:rsidR="00363767" w:rsidRPr="00363767" w:rsidRDefault="00363767" w:rsidP="00A1006C">
      <w:pPr>
        <w:spacing w:after="0" w:line="240" w:lineRule="auto"/>
        <w:jc w:val="both"/>
        <w:rPr>
          <w:rFonts w:ascii="Times New Roman" w:eastAsia="Times New Roman" w:hAnsi="Times New Roman"/>
          <w:sz w:val="24"/>
          <w:szCs w:val="24"/>
        </w:rPr>
      </w:pPr>
    </w:p>
    <w:p w:rsidR="00363767" w:rsidRPr="00363767" w:rsidRDefault="00363767" w:rsidP="00A1006C">
      <w:pPr>
        <w:spacing w:after="0" w:line="240" w:lineRule="auto"/>
        <w:jc w:val="both"/>
        <w:rPr>
          <w:rFonts w:ascii="Times New Roman" w:eastAsia="Times New Roman" w:hAnsi="Times New Roman"/>
          <w:sz w:val="24"/>
          <w:szCs w:val="24"/>
        </w:rPr>
      </w:pPr>
      <w:r w:rsidRPr="00363767">
        <w:rPr>
          <w:rFonts w:ascii="Times New Roman" w:eastAsia="Times New Roman" w:hAnsi="Times New Roman"/>
          <w:sz w:val="24"/>
          <w:szCs w:val="24"/>
        </w:rPr>
        <w:t xml:space="preserve">Routine travel expenses would be the responsibility of the firm. Disbursements incurred on behalf of NORLIC will be reimbursed on a monthly basis.  Disbursements incurred on behalf of NORLIC greater than $500.00 must have prior approval of NORLIC staff. </w:t>
      </w:r>
    </w:p>
    <w:p w:rsidR="00363767" w:rsidRPr="00363767" w:rsidRDefault="00363767" w:rsidP="00A1006C">
      <w:pPr>
        <w:spacing w:after="0" w:line="240" w:lineRule="auto"/>
        <w:jc w:val="both"/>
        <w:rPr>
          <w:rFonts w:ascii="Times New Roman" w:eastAsia="Times New Roman" w:hAnsi="Times New Roman"/>
          <w:sz w:val="24"/>
          <w:szCs w:val="24"/>
        </w:rPr>
      </w:pPr>
    </w:p>
    <w:p w:rsidR="00363767" w:rsidRPr="00363767" w:rsidRDefault="00363767" w:rsidP="00A1006C">
      <w:pPr>
        <w:spacing w:line="240" w:lineRule="auto"/>
        <w:jc w:val="both"/>
        <w:rPr>
          <w:rFonts w:ascii="Times New Roman" w:eastAsia="Times New Roman" w:hAnsi="Times New Roman"/>
          <w:b/>
          <w:sz w:val="24"/>
          <w:szCs w:val="24"/>
          <w:u w:val="single"/>
        </w:rPr>
      </w:pPr>
      <w:r w:rsidRPr="00363767">
        <w:rPr>
          <w:rFonts w:ascii="Times New Roman" w:eastAsia="Times New Roman" w:hAnsi="Times New Roman"/>
          <w:b/>
          <w:sz w:val="24"/>
          <w:szCs w:val="24"/>
          <w:u w:val="single"/>
        </w:rPr>
        <w:t>Insurance</w:t>
      </w:r>
    </w:p>
    <w:p w:rsidR="00363767" w:rsidRPr="00363767" w:rsidRDefault="00363767" w:rsidP="00A1006C">
      <w:pPr>
        <w:spacing w:before="100" w:beforeAutospacing="1" w:after="100" w:afterAutospacing="1" w:line="240" w:lineRule="auto"/>
        <w:jc w:val="both"/>
        <w:rPr>
          <w:rFonts w:ascii="Times New Roman" w:eastAsia="Times New Roman" w:hAnsi="Times New Roman"/>
          <w:color w:val="000000"/>
          <w:sz w:val="24"/>
          <w:szCs w:val="24"/>
        </w:rPr>
      </w:pPr>
      <w:r w:rsidRPr="00363767">
        <w:rPr>
          <w:rFonts w:ascii="Times New Roman" w:eastAsia="Times New Roman" w:hAnsi="Times New Roman"/>
          <w:sz w:val="24"/>
          <w:szCs w:val="24"/>
        </w:rPr>
        <w:t xml:space="preserve">The individual(s) or firm at his/their sole expense shall acquire and maintain during the contract liability insurance acceptable to NORLIC and shall </w:t>
      </w:r>
      <w:r w:rsidRPr="00363767">
        <w:rPr>
          <w:rFonts w:ascii="Times New Roman" w:eastAsia="Times New Roman" w:hAnsi="Times New Roman"/>
          <w:color w:val="000000"/>
          <w:sz w:val="24"/>
          <w:szCs w:val="24"/>
        </w:rPr>
        <w:t xml:space="preserve">indemnify NORLIC, its officers, employees, servants and agents from and against any liability which they may incur, including reasonable attorney fees, to the extent that the damage, loss or liability was incurred by the negligent acts, errors or omissions of the </w:t>
      </w:r>
      <w:r w:rsidR="00A1006C">
        <w:rPr>
          <w:rFonts w:ascii="Times New Roman" w:eastAsia="Times New Roman" w:hAnsi="Times New Roman"/>
          <w:color w:val="000000"/>
          <w:sz w:val="24"/>
          <w:szCs w:val="24"/>
        </w:rPr>
        <w:t>consultant</w:t>
      </w:r>
      <w:bookmarkStart w:id="0" w:name="_GoBack"/>
      <w:bookmarkEnd w:id="0"/>
      <w:r w:rsidRPr="00363767">
        <w:rPr>
          <w:rFonts w:ascii="Times New Roman" w:eastAsia="Times New Roman" w:hAnsi="Times New Roman"/>
          <w:color w:val="000000"/>
          <w:sz w:val="24"/>
          <w:szCs w:val="24"/>
        </w:rPr>
        <w:t>(s).</w:t>
      </w:r>
    </w:p>
    <w:p w:rsidR="00363767" w:rsidRPr="00363767" w:rsidRDefault="00363767" w:rsidP="00A1006C">
      <w:pPr>
        <w:spacing w:line="240" w:lineRule="auto"/>
        <w:jc w:val="both"/>
        <w:rPr>
          <w:rFonts w:ascii="Times New Roman" w:eastAsia="Times New Roman" w:hAnsi="Times New Roman"/>
          <w:b/>
          <w:sz w:val="24"/>
          <w:szCs w:val="24"/>
          <w:u w:val="single"/>
        </w:rPr>
      </w:pPr>
      <w:r w:rsidRPr="00363767">
        <w:rPr>
          <w:rFonts w:ascii="Times New Roman" w:eastAsia="Times New Roman" w:hAnsi="Times New Roman"/>
          <w:b/>
          <w:sz w:val="24"/>
          <w:szCs w:val="24"/>
          <w:u w:val="single"/>
        </w:rPr>
        <w:t xml:space="preserve">Timeline for </w:t>
      </w:r>
      <w:r w:rsidR="00F2307A">
        <w:rPr>
          <w:rFonts w:ascii="Times New Roman" w:eastAsia="Times New Roman" w:hAnsi="Times New Roman"/>
          <w:b/>
          <w:sz w:val="24"/>
          <w:szCs w:val="24"/>
          <w:u w:val="single"/>
        </w:rPr>
        <w:t>S</w:t>
      </w:r>
      <w:r w:rsidRPr="00363767">
        <w:rPr>
          <w:rFonts w:ascii="Times New Roman" w:eastAsia="Times New Roman" w:hAnsi="Times New Roman"/>
          <w:b/>
          <w:sz w:val="24"/>
          <w:szCs w:val="24"/>
          <w:u w:val="single"/>
        </w:rPr>
        <w:t>election Process</w:t>
      </w:r>
    </w:p>
    <w:p w:rsidR="00363767" w:rsidRPr="00363767" w:rsidRDefault="00363767" w:rsidP="00A1006C">
      <w:pPr>
        <w:spacing w:after="0" w:line="240" w:lineRule="auto"/>
        <w:jc w:val="both"/>
        <w:rPr>
          <w:rFonts w:ascii="Times New Roman" w:eastAsia="Times New Roman" w:hAnsi="Times New Roman"/>
          <w:sz w:val="24"/>
          <w:szCs w:val="24"/>
        </w:rPr>
      </w:pPr>
      <w:r w:rsidRPr="00363767">
        <w:rPr>
          <w:rFonts w:ascii="Times New Roman" w:eastAsia="Times New Roman" w:hAnsi="Times New Roman"/>
          <w:sz w:val="24"/>
          <w:szCs w:val="24"/>
        </w:rPr>
        <w:t xml:space="preserve">All proposals must be submitting in writing to Andrea Klyczek, President at NORLIC, 6311 Inducon Corporate Drive, Sanborn, New York 14132 or by email to andrea.klyczek @niagaracounty.com by 4:30 pm on January 17, 2019.  Responses received after this date will not be considered.  Proposal must be irrevocable for 30 days and signed by the </w:t>
      </w:r>
      <w:r w:rsidR="00A1006C">
        <w:rPr>
          <w:rFonts w:ascii="Times New Roman" w:eastAsia="Times New Roman" w:hAnsi="Times New Roman"/>
          <w:sz w:val="24"/>
          <w:szCs w:val="24"/>
        </w:rPr>
        <w:t>consultant</w:t>
      </w:r>
      <w:r w:rsidRPr="00363767">
        <w:rPr>
          <w:rFonts w:ascii="Times New Roman" w:eastAsia="Times New Roman" w:hAnsi="Times New Roman"/>
          <w:sz w:val="24"/>
          <w:szCs w:val="24"/>
        </w:rPr>
        <w:t xml:space="preserve">.  At the discretion of the NORLIC Board the </w:t>
      </w:r>
      <w:r w:rsidR="00A1006C">
        <w:rPr>
          <w:rFonts w:ascii="Times New Roman" w:eastAsia="Times New Roman" w:hAnsi="Times New Roman"/>
          <w:sz w:val="24"/>
          <w:szCs w:val="24"/>
        </w:rPr>
        <w:t>consultant</w:t>
      </w:r>
      <w:r w:rsidRPr="00363767">
        <w:rPr>
          <w:rFonts w:ascii="Times New Roman" w:eastAsia="Times New Roman" w:hAnsi="Times New Roman"/>
          <w:sz w:val="24"/>
          <w:szCs w:val="24"/>
        </w:rPr>
        <w:t xml:space="preserve"> may be required to make an oral presentation and participate in an interview with the Board. </w:t>
      </w:r>
    </w:p>
    <w:sectPr w:rsidR="00363767" w:rsidRPr="00363767" w:rsidSect="00A100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CB9" w:rsidRDefault="00D21CB9" w:rsidP="00814BEF">
      <w:pPr>
        <w:spacing w:after="0" w:line="240" w:lineRule="auto"/>
      </w:pPr>
      <w:r>
        <w:separator/>
      </w:r>
    </w:p>
  </w:endnote>
  <w:endnote w:type="continuationSeparator" w:id="0">
    <w:p w:rsidR="00D21CB9" w:rsidRDefault="00D21CB9" w:rsidP="0081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CB9" w:rsidRDefault="00D21CB9" w:rsidP="00814BEF">
      <w:pPr>
        <w:spacing w:after="0" w:line="240" w:lineRule="auto"/>
      </w:pPr>
      <w:r>
        <w:separator/>
      </w:r>
    </w:p>
  </w:footnote>
  <w:footnote w:type="continuationSeparator" w:id="0">
    <w:p w:rsidR="00D21CB9" w:rsidRDefault="00D21CB9" w:rsidP="00814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5C7"/>
    <w:multiLevelType w:val="hybridMultilevel"/>
    <w:tmpl w:val="FCFE538E"/>
    <w:lvl w:ilvl="0" w:tplc="0B926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55520"/>
    <w:multiLevelType w:val="hybridMultilevel"/>
    <w:tmpl w:val="62A0F096"/>
    <w:lvl w:ilvl="0" w:tplc="5D62E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A3A1E"/>
    <w:multiLevelType w:val="hybridMultilevel"/>
    <w:tmpl w:val="06F2B4D6"/>
    <w:lvl w:ilvl="0" w:tplc="244E14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1E4828"/>
    <w:multiLevelType w:val="hybridMultilevel"/>
    <w:tmpl w:val="EBB8834C"/>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6024934"/>
    <w:multiLevelType w:val="hybridMultilevel"/>
    <w:tmpl w:val="BFE06C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99AAAE3C">
      <w:start w:val="1"/>
      <w:numFmt w:val="lowerLetter"/>
      <w:lvlText w:val="(%3)"/>
      <w:lvlJc w:val="left"/>
      <w:pPr>
        <w:ind w:left="2700" w:hanging="72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45EAC"/>
    <w:multiLevelType w:val="hybridMultilevel"/>
    <w:tmpl w:val="D3249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06E60"/>
    <w:multiLevelType w:val="hybridMultilevel"/>
    <w:tmpl w:val="4D263170"/>
    <w:lvl w:ilvl="0" w:tplc="48C28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CF423D"/>
    <w:multiLevelType w:val="hybridMultilevel"/>
    <w:tmpl w:val="44200652"/>
    <w:lvl w:ilvl="0" w:tplc="E60856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572FE9"/>
    <w:multiLevelType w:val="hybridMultilevel"/>
    <w:tmpl w:val="6FFEEF54"/>
    <w:lvl w:ilvl="0" w:tplc="59FEF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6573F7"/>
    <w:multiLevelType w:val="hybridMultilevel"/>
    <w:tmpl w:val="D3249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067EA"/>
    <w:multiLevelType w:val="hybridMultilevel"/>
    <w:tmpl w:val="F572CB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695C09"/>
    <w:multiLevelType w:val="hybridMultilevel"/>
    <w:tmpl w:val="39E2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32033"/>
    <w:multiLevelType w:val="hybridMultilevel"/>
    <w:tmpl w:val="154C45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C0070A"/>
    <w:multiLevelType w:val="hybridMultilevel"/>
    <w:tmpl w:val="EB16462E"/>
    <w:lvl w:ilvl="0" w:tplc="5B8209D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4C4D5977"/>
    <w:multiLevelType w:val="hybridMultilevel"/>
    <w:tmpl w:val="DC648F2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561F278E"/>
    <w:multiLevelType w:val="hybridMultilevel"/>
    <w:tmpl w:val="BB74EE56"/>
    <w:lvl w:ilvl="0" w:tplc="04090011">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6" w15:restartNumberingAfterBreak="0">
    <w:nsid w:val="618C0365"/>
    <w:multiLevelType w:val="hybridMultilevel"/>
    <w:tmpl w:val="E5E2D1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22B65F7"/>
    <w:multiLevelType w:val="hybridMultilevel"/>
    <w:tmpl w:val="0E0639A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8" w15:restartNumberingAfterBreak="0">
    <w:nsid w:val="6563530E"/>
    <w:multiLevelType w:val="hybridMultilevel"/>
    <w:tmpl w:val="CCE4BC5C"/>
    <w:lvl w:ilvl="0" w:tplc="026895F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65DD27C2"/>
    <w:multiLevelType w:val="hybridMultilevel"/>
    <w:tmpl w:val="9124AA96"/>
    <w:lvl w:ilvl="0" w:tplc="71065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C912D9"/>
    <w:multiLevelType w:val="hybridMultilevel"/>
    <w:tmpl w:val="FF202C08"/>
    <w:lvl w:ilvl="0" w:tplc="5B7E8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651FB2"/>
    <w:multiLevelType w:val="multilevel"/>
    <w:tmpl w:val="327C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675361"/>
    <w:multiLevelType w:val="hybridMultilevel"/>
    <w:tmpl w:val="CB74A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6B21A5"/>
    <w:multiLevelType w:val="hybridMultilevel"/>
    <w:tmpl w:val="D708E1FE"/>
    <w:lvl w:ilvl="0" w:tplc="0A8C0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F72F14"/>
    <w:multiLevelType w:val="hybridMultilevel"/>
    <w:tmpl w:val="FC6073EC"/>
    <w:lvl w:ilvl="0" w:tplc="3B20A2E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D452F5"/>
    <w:multiLevelType w:val="hybridMultilevel"/>
    <w:tmpl w:val="D594427C"/>
    <w:lvl w:ilvl="0" w:tplc="81F63522">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5"/>
  </w:num>
  <w:num w:numId="3">
    <w:abstractNumId w:val="9"/>
  </w:num>
  <w:num w:numId="4">
    <w:abstractNumId w:val="1"/>
  </w:num>
  <w:num w:numId="5">
    <w:abstractNumId w:val="2"/>
  </w:num>
  <w:num w:numId="6">
    <w:abstractNumId w:val="19"/>
  </w:num>
  <w:num w:numId="7">
    <w:abstractNumId w:val="7"/>
  </w:num>
  <w:num w:numId="8">
    <w:abstractNumId w:val="23"/>
  </w:num>
  <w:num w:numId="9">
    <w:abstractNumId w:val="6"/>
  </w:num>
  <w:num w:numId="10">
    <w:abstractNumId w:val="20"/>
  </w:num>
  <w:num w:numId="11">
    <w:abstractNumId w:val="24"/>
  </w:num>
  <w:num w:numId="12">
    <w:abstractNumId w:val="16"/>
  </w:num>
  <w:num w:numId="13">
    <w:abstractNumId w:val="3"/>
  </w:num>
  <w:num w:numId="14">
    <w:abstractNumId w:val="12"/>
  </w:num>
  <w:num w:numId="15">
    <w:abstractNumId w:val="0"/>
  </w:num>
  <w:num w:numId="16">
    <w:abstractNumId w:val="11"/>
  </w:num>
  <w:num w:numId="17">
    <w:abstractNumId w:val="22"/>
  </w:num>
  <w:num w:numId="18">
    <w:abstractNumId w:val="14"/>
  </w:num>
  <w:num w:numId="19">
    <w:abstractNumId w:val="21"/>
  </w:num>
  <w:num w:numId="20">
    <w:abstractNumId w:val="8"/>
  </w:num>
  <w:num w:numId="21">
    <w:abstractNumId w:val="10"/>
  </w:num>
  <w:num w:numId="22">
    <w:abstractNumId w:val="4"/>
  </w:num>
  <w:num w:numId="23">
    <w:abstractNumId w:val="18"/>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FC"/>
    <w:rsid w:val="00001F75"/>
    <w:rsid w:val="00007FBF"/>
    <w:rsid w:val="00013BC2"/>
    <w:rsid w:val="000227DE"/>
    <w:rsid w:val="00030702"/>
    <w:rsid w:val="00036EEC"/>
    <w:rsid w:val="0003783B"/>
    <w:rsid w:val="000407E2"/>
    <w:rsid w:val="00044F06"/>
    <w:rsid w:val="00050045"/>
    <w:rsid w:val="00052DB9"/>
    <w:rsid w:val="00054315"/>
    <w:rsid w:val="00057151"/>
    <w:rsid w:val="00060E37"/>
    <w:rsid w:val="00064F05"/>
    <w:rsid w:val="00065F2E"/>
    <w:rsid w:val="000662CE"/>
    <w:rsid w:val="00075BF6"/>
    <w:rsid w:val="000771DE"/>
    <w:rsid w:val="00083A02"/>
    <w:rsid w:val="00092003"/>
    <w:rsid w:val="000A4A2A"/>
    <w:rsid w:val="000A5BFE"/>
    <w:rsid w:val="000A7C43"/>
    <w:rsid w:val="000B20EE"/>
    <w:rsid w:val="000B4246"/>
    <w:rsid w:val="000D351D"/>
    <w:rsid w:val="000E2940"/>
    <w:rsid w:val="000E59FE"/>
    <w:rsid w:val="000F2085"/>
    <w:rsid w:val="000F7255"/>
    <w:rsid w:val="000F793E"/>
    <w:rsid w:val="001138D5"/>
    <w:rsid w:val="001149D6"/>
    <w:rsid w:val="00114DAC"/>
    <w:rsid w:val="00117BBB"/>
    <w:rsid w:val="00126614"/>
    <w:rsid w:val="00140BBC"/>
    <w:rsid w:val="001529DB"/>
    <w:rsid w:val="0017580C"/>
    <w:rsid w:val="00175A0E"/>
    <w:rsid w:val="00186AF0"/>
    <w:rsid w:val="0019023A"/>
    <w:rsid w:val="001914B2"/>
    <w:rsid w:val="00194CF7"/>
    <w:rsid w:val="001956E1"/>
    <w:rsid w:val="001A6E0E"/>
    <w:rsid w:val="001B7B35"/>
    <w:rsid w:val="001C2B1D"/>
    <w:rsid w:val="001D2D86"/>
    <w:rsid w:val="001E441C"/>
    <w:rsid w:val="001E79C8"/>
    <w:rsid w:val="001F6FFE"/>
    <w:rsid w:val="002105F6"/>
    <w:rsid w:val="00220540"/>
    <w:rsid w:val="002234F1"/>
    <w:rsid w:val="00233286"/>
    <w:rsid w:val="002432C1"/>
    <w:rsid w:val="00243D51"/>
    <w:rsid w:val="00260BB5"/>
    <w:rsid w:val="0026496F"/>
    <w:rsid w:val="00272379"/>
    <w:rsid w:val="002829EF"/>
    <w:rsid w:val="00283E30"/>
    <w:rsid w:val="00284CC0"/>
    <w:rsid w:val="002862C3"/>
    <w:rsid w:val="0029133F"/>
    <w:rsid w:val="00293ADE"/>
    <w:rsid w:val="00294EE1"/>
    <w:rsid w:val="002C3C4D"/>
    <w:rsid w:val="002C4975"/>
    <w:rsid w:val="002C5082"/>
    <w:rsid w:val="002C626A"/>
    <w:rsid w:val="002F065D"/>
    <w:rsid w:val="002F0846"/>
    <w:rsid w:val="00307306"/>
    <w:rsid w:val="00315242"/>
    <w:rsid w:val="00327ED5"/>
    <w:rsid w:val="00334953"/>
    <w:rsid w:val="00362E84"/>
    <w:rsid w:val="00363767"/>
    <w:rsid w:val="00374AF6"/>
    <w:rsid w:val="00387442"/>
    <w:rsid w:val="00390C42"/>
    <w:rsid w:val="00393366"/>
    <w:rsid w:val="00393450"/>
    <w:rsid w:val="003A0C5D"/>
    <w:rsid w:val="003D0CFD"/>
    <w:rsid w:val="003D1871"/>
    <w:rsid w:val="003E6D65"/>
    <w:rsid w:val="003F5343"/>
    <w:rsid w:val="00401983"/>
    <w:rsid w:val="00407107"/>
    <w:rsid w:val="00413F51"/>
    <w:rsid w:val="00415C19"/>
    <w:rsid w:val="00421466"/>
    <w:rsid w:val="00430679"/>
    <w:rsid w:val="00436C89"/>
    <w:rsid w:val="004457CE"/>
    <w:rsid w:val="00446187"/>
    <w:rsid w:val="00450375"/>
    <w:rsid w:val="00462C10"/>
    <w:rsid w:val="00470D07"/>
    <w:rsid w:val="00474551"/>
    <w:rsid w:val="004806D5"/>
    <w:rsid w:val="004855FF"/>
    <w:rsid w:val="00491BCD"/>
    <w:rsid w:val="00492BCE"/>
    <w:rsid w:val="0049779E"/>
    <w:rsid w:val="004B4423"/>
    <w:rsid w:val="004C3CBD"/>
    <w:rsid w:val="004C5602"/>
    <w:rsid w:val="004C7726"/>
    <w:rsid w:val="004D3273"/>
    <w:rsid w:val="004D7A7D"/>
    <w:rsid w:val="004E3998"/>
    <w:rsid w:val="004E5676"/>
    <w:rsid w:val="004F701B"/>
    <w:rsid w:val="00503E71"/>
    <w:rsid w:val="005077C8"/>
    <w:rsid w:val="00507EB1"/>
    <w:rsid w:val="005177A2"/>
    <w:rsid w:val="00521C4C"/>
    <w:rsid w:val="0052533D"/>
    <w:rsid w:val="00532E98"/>
    <w:rsid w:val="005538DF"/>
    <w:rsid w:val="00556CA1"/>
    <w:rsid w:val="00584248"/>
    <w:rsid w:val="00593B84"/>
    <w:rsid w:val="005A64DC"/>
    <w:rsid w:val="005A7F0F"/>
    <w:rsid w:val="005B49FC"/>
    <w:rsid w:val="005C1054"/>
    <w:rsid w:val="005C6F14"/>
    <w:rsid w:val="005D1534"/>
    <w:rsid w:val="005E0AC5"/>
    <w:rsid w:val="005E1956"/>
    <w:rsid w:val="005E42AD"/>
    <w:rsid w:val="005E59D7"/>
    <w:rsid w:val="005F536E"/>
    <w:rsid w:val="005F6372"/>
    <w:rsid w:val="00604D89"/>
    <w:rsid w:val="0060592D"/>
    <w:rsid w:val="00607DAD"/>
    <w:rsid w:val="00620642"/>
    <w:rsid w:val="00620E45"/>
    <w:rsid w:val="006212C3"/>
    <w:rsid w:val="00621576"/>
    <w:rsid w:val="00646876"/>
    <w:rsid w:val="00650753"/>
    <w:rsid w:val="00652BC4"/>
    <w:rsid w:val="0065310C"/>
    <w:rsid w:val="00653544"/>
    <w:rsid w:val="00667300"/>
    <w:rsid w:val="00670D4A"/>
    <w:rsid w:val="00690008"/>
    <w:rsid w:val="00695841"/>
    <w:rsid w:val="006C02B9"/>
    <w:rsid w:val="006C1727"/>
    <w:rsid w:val="006C44EF"/>
    <w:rsid w:val="006D0D41"/>
    <w:rsid w:val="00703BB1"/>
    <w:rsid w:val="00717ECC"/>
    <w:rsid w:val="00724194"/>
    <w:rsid w:val="00731036"/>
    <w:rsid w:val="00731A73"/>
    <w:rsid w:val="00740685"/>
    <w:rsid w:val="007406AA"/>
    <w:rsid w:val="00746A6A"/>
    <w:rsid w:val="00751D4D"/>
    <w:rsid w:val="00772416"/>
    <w:rsid w:val="007775F3"/>
    <w:rsid w:val="00783F40"/>
    <w:rsid w:val="00795A92"/>
    <w:rsid w:val="007D0886"/>
    <w:rsid w:val="007D46DA"/>
    <w:rsid w:val="007D59CC"/>
    <w:rsid w:val="007E6F3C"/>
    <w:rsid w:val="007E77A0"/>
    <w:rsid w:val="007F1BDA"/>
    <w:rsid w:val="007F5638"/>
    <w:rsid w:val="00813C83"/>
    <w:rsid w:val="00814BEF"/>
    <w:rsid w:val="008302FC"/>
    <w:rsid w:val="00834E82"/>
    <w:rsid w:val="00870E08"/>
    <w:rsid w:val="00874034"/>
    <w:rsid w:val="00884273"/>
    <w:rsid w:val="00886AEB"/>
    <w:rsid w:val="00887120"/>
    <w:rsid w:val="008910B5"/>
    <w:rsid w:val="00891B84"/>
    <w:rsid w:val="00892C52"/>
    <w:rsid w:val="008A2EB9"/>
    <w:rsid w:val="008A3B49"/>
    <w:rsid w:val="008B5DA8"/>
    <w:rsid w:val="008D6F71"/>
    <w:rsid w:val="008F1989"/>
    <w:rsid w:val="008F3319"/>
    <w:rsid w:val="008F7BF6"/>
    <w:rsid w:val="00904111"/>
    <w:rsid w:val="00912990"/>
    <w:rsid w:val="00914FA2"/>
    <w:rsid w:val="00915DCC"/>
    <w:rsid w:val="00916A2B"/>
    <w:rsid w:val="009269E6"/>
    <w:rsid w:val="00932860"/>
    <w:rsid w:val="00935A8C"/>
    <w:rsid w:val="00936CEC"/>
    <w:rsid w:val="00937599"/>
    <w:rsid w:val="00943A0E"/>
    <w:rsid w:val="0096639B"/>
    <w:rsid w:val="0096761E"/>
    <w:rsid w:val="00970704"/>
    <w:rsid w:val="00982176"/>
    <w:rsid w:val="00984BD9"/>
    <w:rsid w:val="00992D00"/>
    <w:rsid w:val="009A595D"/>
    <w:rsid w:val="009A5BD3"/>
    <w:rsid w:val="009B135A"/>
    <w:rsid w:val="009C1A50"/>
    <w:rsid w:val="009C4279"/>
    <w:rsid w:val="009D5C6D"/>
    <w:rsid w:val="009E214C"/>
    <w:rsid w:val="009E7B64"/>
    <w:rsid w:val="009F0B0F"/>
    <w:rsid w:val="009F2175"/>
    <w:rsid w:val="00A013E3"/>
    <w:rsid w:val="00A1006C"/>
    <w:rsid w:val="00A1363A"/>
    <w:rsid w:val="00A1595A"/>
    <w:rsid w:val="00A2008D"/>
    <w:rsid w:val="00A270BD"/>
    <w:rsid w:val="00A5164D"/>
    <w:rsid w:val="00A60726"/>
    <w:rsid w:val="00A60CCA"/>
    <w:rsid w:val="00A61AF0"/>
    <w:rsid w:val="00A64FFE"/>
    <w:rsid w:val="00A708DE"/>
    <w:rsid w:val="00A7498C"/>
    <w:rsid w:val="00A801E3"/>
    <w:rsid w:val="00AA0A1A"/>
    <w:rsid w:val="00AC4FAA"/>
    <w:rsid w:val="00AD6CB0"/>
    <w:rsid w:val="00AF51E3"/>
    <w:rsid w:val="00B05E7C"/>
    <w:rsid w:val="00B13F7B"/>
    <w:rsid w:val="00B256C6"/>
    <w:rsid w:val="00B26BC9"/>
    <w:rsid w:val="00B3272E"/>
    <w:rsid w:val="00B40350"/>
    <w:rsid w:val="00B4134B"/>
    <w:rsid w:val="00B5654E"/>
    <w:rsid w:val="00B62B8A"/>
    <w:rsid w:val="00B62EB8"/>
    <w:rsid w:val="00B6633F"/>
    <w:rsid w:val="00B71AD7"/>
    <w:rsid w:val="00BA7C07"/>
    <w:rsid w:val="00BB4BA4"/>
    <w:rsid w:val="00BB7591"/>
    <w:rsid w:val="00BC3AF0"/>
    <w:rsid w:val="00BC4EF7"/>
    <w:rsid w:val="00BD3A3A"/>
    <w:rsid w:val="00BD755B"/>
    <w:rsid w:val="00BE0D73"/>
    <w:rsid w:val="00BE3CA4"/>
    <w:rsid w:val="00BF0D48"/>
    <w:rsid w:val="00BF7CF6"/>
    <w:rsid w:val="00C02A92"/>
    <w:rsid w:val="00C05BCD"/>
    <w:rsid w:val="00C12FD0"/>
    <w:rsid w:val="00C216A8"/>
    <w:rsid w:val="00C21F33"/>
    <w:rsid w:val="00C22CFF"/>
    <w:rsid w:val="00C26F4C"/>
    <w:rsid w:val="00C31605"/>
    <w:rsid w:val="00C373BA"/>
    <w:rsid w:val="00C37E6C"/>
    <w:rsid w:val="00C41838"/>
    <w:rsid w:val="00C41B4A"/>
    <w:rsid w:val="00C606E1"/>
    <w:rsid w:val="00C63938"/>
    <w:rsid w:val="00C661F5"/>
    <w:rsid w:val="00C6747F"/>
    <w:rsid w:val="00C67C3A"/>
    <w:rsid w:val="00C76801"/>
    <w:rsid w:val="00C920F3"/>
    <w:rsid w:val="00C97E52"/>
    <w:rsid w:val="00CB6EDE"/>
    <w:rsid w:val="00CC2979"/>
    <w:rsid w:val="00CD5E56"/>
    <w:rsid w:val="00CE0A07"/>
    <w:rsid w:val="00CE41AC"/>
    <w:rsid w:val="00CE4B7A"/>
    <w:rsid w:val="00CE6FCE"/>
    <w:rsid w:val="00CF287B"/>
    <w:rsid w:val="00CF6315"/>
    <w:rsid w:val="00CF6F2F"/>
    <w:rsid w:val="00CF7029"/>
    <w:rsid w:val="00D05128"/>
    <w:rsid w:val="00D146FA"/>
    <w:rsid w:val="00D21CB9"/>
    <w:rsid w:val="00D31E4C"/>
    <w:rsid w:val="00D442EE"/>
    <w:rsid w:val="00D508E5"/>
    <w:rsid w:val="00D527E2"/>
    <w:rsid w:val="00D55CC7"/>
    <w:rsid w:val="00D60451"/>
    <w:rsid w:val="00D77A33"/>
    <w:rsid w:val="00D964DE"/>
    <w:rsid w:val="00D96EAD"/>
    <w:rsid w:val="00DB228C"/>
    <w:rsid w:val="00DC24EA"/>
    <w:rsid w:val="00DE24E9"/>
    <w:rsid w:val="00DF26F4"/>
    <w:rsid w:val="00E11593"/>
    <w:rsid w:val="00E146B5"/>
    <w:rsid w:val="00E1684C"/>
    <w:rsid w:val="00E237B9"/>
    <w:rsid w:val="00E24CDC"/>
    <w:rsid w:val="00E32472"/>
    <w:rsid w:val="00E3351F"/>
    <w:rsid w:val="00E4141D"/>
    <w:rsid w:val="00E4395F"/>
    <w:rsid w:val="00E50E13"/>
    <w:rsid w:val="00E539DA"/>
    <w:rsid w:val="00E57E0A"/>
    <w:rsid w:val="00E86DAD"/>
    <w:rsid w:val="00E96BE1"/>
    <w:rsid w:val="00EA1CCE"/>
    <w:rsid w:val="00EB27E3"/>
    <w:rsid w:val="00EB3667"/>
    <w:rsid w:val="00EB402E"/>
    <w:rsid w:val="00EB57B0"/>
    <w:rsid w:val="00EC3E8F"/>
    <w:rsid w:val="00EC5B4D"/>
    <w:rsid w:val="00EC7AA0"/>
    <w:rsid w:val="00ED1554"/>
    <w:rsid w:val="00ED4508"/>
    <w:rsid w:val="00EF1DF5"/>
    <w:rsid w:val="00EF42ED"/>
    <w:rsid w:val="00F020F5"/>
    <w:rsid w:val="00F03877"/>
    <w:rsid w:val="00F06739"/>
    <w:rsid w:val="00F1106C"/>
    <w:rsid w:val="00F2307A"/>
    <w:rsid w:val="00F455A0"/>
    <w:rsid w:val="00F636B6"/>
    <w:rsid w:val="00F71346"/>
    <w:rsid w:val="00F90483"/>
    <w:rsid w:val="00F957FC"/>
    <w:rsid w:val="00FB7403"/>
    <w:rsid w:val="00FC2547"/>
    <w:rsid w:val="00FC52BC"/>
    <w:rsid w:val="00FC6862"/>
    <w:rsid w:val="00FD7A12"/>
    <w:rsid w:val="00FE0273"/>
    <w:rsid w:val="00FE13D1"/>
    <w:rsid w:val="00FE207E"/>
    <w:rsid w:val="00FF125E"/>
    <w:rsid w:val="00FF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91E209A"/>
  <w15:docId w15:val="{A9C664B2-0D7A-4A5D-A2B5-A59A8672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9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06AA"/>
    <w:pPr>
      <w:framePr w:w="7920" w:h="1980" w:hRule="exact" w:hSpace="180" w:wrap="auto" w:hAnchor="page" w:xAlign="center" w:yAlign="bottom"/>
      <w:spacing w:after="0" w:line="240" w:lineRule="auto"/>
      <w:ind w:left="2880"/>
    </w:pPr>
    <w:rPr>
      <w:rFonts w:eastAsia="Times New Roman"/>
      <w:szCs w:val="24"/>
    </w:rPr>
  </w:style>
  <w:style w:type="paragraph" w:styleId="ListParagraph">
    <w:name w:val="List Paragraph"/>
    <w:basedOn w:val="Normal"/>
    <w:uiPriority w:val="34"/>
    <w:qFormat/>
    <w:rsid w:val="00F957FC"/>
    <w:pPr>
      <w:ind w:left="720"/>
      <w:contextualSpacing/>
    </w:pPr>
  </w:style>
  <w:style w:type="paragraph" w:styleId="Title">
    <w:name w:val="Title"/>
    <w:basedOn w:val="Normal"/>
    <w:link w:val="TitleChar"/>
    <w:qFormat/>
    <w:rsid w:val="00E4395F"/>
    <w:pPr>
      <w:spacing w:after="0" w:line="240" w:lineRule="auto"/>
      <w:jc w:val="center"/>
    </w:pPr>
    <w:rPr>
      <w:rFonts w:eastAsia="Times New Roman"/>
      <w:b/>
      <w:sz w:val="24"/>
      <w:szCs w:val="20"/>
      <w:u w:val="single"/>
    </w:rPr>
  </w:style>
  <w:style w:type="character" w:customStyle="1" w:styleId="TitleChar">
    <w:name w:val="Title Char"/>
    <w:link w:val="Title"/>
    <w:rsid w:val="00E4395F"/>
    <w:rPr>
      <w:rFonts w:eastAsia="Times New Roman"/>
      <w:b/>
      <w:sz w:val="24"/>
      <w:u w:val="single"/>
    </w:rPr>
  </w:style>
  <w:style w:type="character" w:styleId="Hyperlink">
    <w:name w:val="Hyperlink"/>
    <w:uiPriority w:val="99"/>
    <w:unhideWhenUsed/>
    <w:rsid w:val="00FF3F84"/>
    <w:rPr>
      <w:color w:val="0000FF"/>
      <w:u w:val="single"/>
    </w:rPr>
  </w:style>
  <w:style w:type="table" w:styleId="TableGrid">
    <w:name w:val="Table Grid"/>
    <w:basedOn w:val="TableNormal"/>
    <w:uiPriority w:val="59"/>
    <w:rsid w:val="00EF1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BEF"/>
    <w:pPr>
      <w:tabs>
        <w:tab w:val="center" w:pos="4680"/>
        <w:tab w:val="right" w:pos="9360"/>
      </w:tabs>
    </w:pPr>
  </w:style>
  <w:style w:type="character" w:customStyle="1" w:styleId="HeaderChar">
    <w:name w:val="Header Char"/>
    <w:link w:val="Header"/>
    <w:uiPriority w:val="99"/>
    <w:rsid w:val="00814BEF"/>
    <w:rPr>
      <w:sz w:val="22"/>
      <w:szCs w:val="22"/>
    </w:rPr>
  </w:style>
  <w:style w:type="paragraph" w:styleId="Footer">
    <w:name w:val="footer"/>
    <w:basedOn w:val="Normal"/>
    <w:link w:val="FooterChar"/>
    <w:uiPriority w:val="99"/>
    <w:unhideWhenUsed/>
    <w:rsid w:val="00814BEF"/>
    <w:pPr>
      <w:tabs>
        <w:tab w:val="center" w:pos="4680"/>
        <w:tab w:val="right" w:pos="9360"/>
      </w:tabs>
    </w:pPr>
  </w:style>
  <w:style w:type="character" w:customStyle="1" w:styleId="FooterChar">
    <w:name w:val="Footer Char"/>
    <w:link w:val="Footer"/>
    <w:uiPriority w:val="99"/>
    <w:rsid w:val="00814BEF"/>
    <w:rPr>
      <w:sz w:val="22"/>
      <w:szCs w:val="22"/>
    </w:rPr>
  </w:style>
  <w:style w:type="paragraph" w:styleId="BalloonText">
    <w:name w:val="Balloon Text"/>
    <w:basedOn w:val="Normal"/>
    <w:link w:val="BalloonTextChar"/>
    <w:uiPriority w:val="99"/>
    <w:semiHidden/>
    <w:unhideWhenUsed/>
    <w:rsid w:val="006C02B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C02B9"/>
    <w:rPr>
      <w:rFonts w:ascii="Tahoma" w:hAnsi="Tahoma" w:cs="Tahoma"/>
      <w:sz w:val="16"/>
      <w:szCs w:val="16"/>
    </w:rPr>
  </w:style>
  <w:style w:type="paragraph" w:styleId="EnvelopeReturn">
    <w:name w:val="envelope return"/>
    <w:basedOn w:val="Normal"/>
    <w:uiPriority w:val="99"/>
    <w:semiHidden/>
    <w:unhideWhenUsed/>
    <w:rsid w:val="00052DB9"/>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21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DE993-8C95-4341-9676-E6A8E10E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 Klyczek</dc:creator>
  <cp:lastModifiedBy>Cathie Synor</cp:lastModifiedBy>
  <cp:revision>7</cp:revision>
  <cp:lastPrinted>2018-12-13T19:51:00Z</cp:lastPrinted>
  <dcterms:created xsi:type="dcterms:W3CDTF">2018-12-18T14:30:00Z</dcterms:created>
  <dcterms:modified xsi:type="dcterms:W3CDTF">2018-12-18T14:54:00Z</dcterms:modified>
</cp:coreProperties>
</file>